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42CF6E2F"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ANEXO X</w:t>
      </w:r>
      <w:r>
        <w:rPr>
          <w:rFonts w:ascii="Arial" w:hAnsi="Arial" w:cs="Arial"/>
          <w:b/>
          <w:sz w:val="22"/>
          <w:szCs w:val="22"/>
        </w:rPr>
        <w:t>I</w:t>
      </w:r>
      <w:r w:rsidR="00C0431D">
        <w:rPr>
          <w:rFonts w:ascii="Arial" w:hAnsi="Arial" w:cs="Arial"/>
          <w:b/>
          <w:sz w:val="22"/>
          <w:szCs w:val="22"/>
        </w:rPr>
        <w:t>I</w:t>
      </w:r>
    </w:p>
    <w:p w14:paraId="17D1CAC5" w14:textId="77777777" w:rsidR="00607849" w:rsidRPr="008C0659" w:rsidRDefault="00607849" w:rsidP="00D528DF">
      <w:pPr>
        <w:pBdr>
          <w:top w:val="nil"/>
          <w:left w:val="nil"/>
          <w:bottom w:val="nil"/>
          <w:right w:val="nil"/>
          <w:between w:val="nil"/>
        </w:pBdr>
        <w:spacing w:line="276" w:lineRule="auto"/>
        <w:ind w:left="567"/>
        <w:jc w:val="center"/>
        <w:rPr>
          <w:rFonts w:ascii="Arial" w:hAnsi="Arial" w:cs="Arial"/>
          <w:b/>
          <w:sz w:val="22"/>
          <w:szCs w:val="22"/>
        </w:rPr>
      </w:pPr>
      <w:r w:rsidRPr="008C0659">
        <w:rPr>
          <w:rFonts w:ascii="Arial" w:hAnsi="Arial" w:cs="Arial"/>
          <w:b/>
          <w:sz w:val="22"/>
          <w:szCs w:val="22"/>
        </w:rPr>
        <w:t xml:space="preserve"> MINUTA DO INSTRUMENTO DE CONTRATO</w:t>
      </w:r>
    </w:p>
    <w:p w14:paraId="61B962FD" w14:textId="56449D2D" w:rsidR="00BC3289" w:rsidRDefault="00BC3289" w:rsidP="00BC3289">
      <w:pPr>
        <w:spacing w:line="312" w:lineRule="auto"/>
        <w:jc w:val="center"/>
        <w:rPr>
          <w:rFonts w:ascii="Arial" w:hAnsi="Arial" w:cs="Arial"/>
          <w:b/>
          <w:sz w:val="22"/>
          <w:szCs w:val="22"/>
        </w:rPr>
      </w:pPr>
      <w:r>
        <w:rPr>
          <w:rFonts w:ascii="Arial" w:hAnsi="Arial" w:cs="Arial"/>
          <w:b/>
          <w:sz w:val="22"/>
          <w:szCs w:val="22"/>
        </w:rPr>
        <w:t xml:space="preserve">PROCESSO LICITATÓRIO Nº </w:t>
      </w:r>
      <w:r w:rsidR="00A22EF3">
        <w:rPr>
          <w:rFonts w:ascii="Arial" w:hAnsi="Arial" w:cs="Arial"/>
          <w:b/>
          <w:sz w:val="22"/>
          <w:szCs w:val="22"/>
        </w:rPr>
        <w:t>04/2025</w:t>
      </w:r>
      <w:r>
        <w:rPr>
          <w:rFonts w:ascii="Arial" w:hAnsi="Arial" w:cs="Arial"/>
          <w:b/>
          <w:sz w:val="22"/>
          <w:szCs w:val="22"/>
        </w:rPr>
        <w:t xml:space="preserve"> / PREGÃO ELETRÔNICO Nº </w:t>
      </w:r>
      <w:r w:rsidR="00A22EF3">
        <w:rPr>
          <w:rFonts w:ascii="Arial" w:hAnsi="Arial" w:cs="Arial"/>
          <w:b/>
          <w:sz w:val="22"/>
          <w:szCs w:val="22"/>
        </w:rPr>
        <w:t>03/2025</w:t>
      </w:r>
    </w:p>
    <w:p w14:paraId="4C088DEE" w14:textId="77777777" w:rsidR="00607849" w:rsidRPr="008C0659" w:rsidRDefault="00607849" w:rsidP="00D528DF">
      <w:pPr>
        <w:spacing w:line="276" w:lineRule="auto"/>
        <w:rPr>
          <w:rFonts w:ascii="Arial" w:hAnsi="Arial" w:cs="Arial"/>
          <w:sz w:val="22"/>
          <w:szCs w:val="22"/>
        </w:rPr>
      </w:pPr>
    </w:p>
    <w:p w14:paraId="7F39BB33" w14:textId="61EEF012" w:rsidR="00607849" w:rsidRPr="008C0659" w:rsidRDefault="00607849" w:rsidP="00D528DF">
      <w:pPr>
        <w:spacing w:line="276" w:lineRule="auto"/>
        <w:ind w:left="2552"/>
        <w:jc w:val="both"/>
        <w:rPr>
          <w:rFonts w:ascii="Arial" w:hAnsi="Arial" w:cs="Arial"/>
          <w:b/>
          <w:color w:val="000000"/>
          <w:sz w:val="22"/>
          <w:szCs w:val="22"/>
        </w:rPr>
      </w:pPr>
      <w:r w:rsidRPr="008C0659">
        <w:rPr>
          <w:rFonts w:ascii="Arial" w:hAnsi="Arial" w:cs="Arial"/>
          <w:b/>
          <w:sz w:val="22"/>
          <w:szCs w:val="22"/>
        </w:rPr>
        <w:t xml:space="preserve">CONTRATO </w:t>
      </w:r>
      <w:r w:rsidRPr="008C0659">
        <w:rPr>
          <w:rFonts w:ascii="Arial" w:hAnsi="Arial" w:cs="Arial"/>
          <w:b/>
          <w:sz w:val="22"/>
          <w:szCs w:val="22"/>
          <w:highlight w:val="yellow"/>
        </w:rPr>
        <w:t>.......</w:t>
      </w:r>
      <w:r w:rsidRPr="008C0659">
        <w:rPr>
          <w:rFonts w:ascii="Arial" w:hAnsi="Arial" w:cs="Arial"/>
          <w:b/>
          <w:sz w:val="22"/>
          <w:szCs w:val="22"/>
        </w:rPr>
        <w:t xml:space="preserve"> / 202</w:t>
      </w:r>
      <w:r w:rsidR="00A22EF3">
        <w:rPr>
          <w:rFonts w:ascii="Arial" w:hAnsi="Arial" w:cs="Arial"/>
          <w:b/>
          <w:sz w:val="22"/>
          <w:szCs w:val="22"/>
        </w:rPr>
        <w:t>5</w:t>
      </w:r>
      <w:r w:rsidRPr="008C0659">
        <w:rPr>
          <w:rFonts w:ascii="Arial" w:hAnsi="Arial" w:cs="Arial"/>
          <w:b/>
          <w:sz w:val="22"/>
          <w:szCs w:val="22"/>
        </w:rPr>
        <w:t xml:space="preserve">, QUE É CELEBRADO ENTRE O MUNICÍPIO DE </w:t>
      </w:r>
      <w:r>
        <w:rPr>
          <w:rFonts w:ascii="Arial" w:hAnsi="Arial" w:cs="Arial"/>
          <w:b/>
          <w:sz w:val="22"/>
          <w:szCs w:val="22"/>
        </w:rPr>
        <w:t xml:space="preserve">MATUTINA </w:t>
      </w:r>
      <w:r w:rsidRPr="008C0659">
        <w:rPr>
          <w:rFonts w:ascii="Arial" w:hAnsi="Arial" w:cs="Arial"/>
          <w:b/>
          <w:sz w:val="22"/>
          <w:szCs w:val="22"/>
        </w:rPr>
        <w:t xml:space="preserve">(MG) – CONTRATANTE E EMPRESA .................................................. – CONTRATADA, PARA </w:t>
      </w:r>
      <w:r w:rsidR="00C84300">
        <w:rPr>
          <w:rFonts w:ascii="Arial" w:hAnsi="Arial" w:cs="Arial"/>
          <w:b/>
          <w:sz w:val="22"/>
          <w:szCs w:val="22"/>
        </w:rPr>
        <w:t xml:space="preserve">SERVIÇOS </w:t>
      </w:r>
      <w:r w:rsidR="00177861">
        <w:rPr>
          <w:rFonts w:ascii="Arial" w:hAnsi="Arial" w:cs="Arial"/>
          <w:b/>
          <w:sz w:val="22"/>
          <w:szCs w:val="22"/>
        </w:rPr>
        <w:t>VIGILÂNCIA MONITORADA</w:t>
      </w:r>
      <w:r w:rsidR="0001260F">
        <w:rPr>
          <w:rFonts w:ascii="Arial" w:hAnsi="Arial" w:cs="Arial"/>
          <w:b/>
          <w:sz w:val="22"/>
          <w:szCs w:val="22"/>
        </w:rPr>
        <w:t>.</w:t>
      </w:r>
      <w:r w:rsidR="00C84300">
        <w:rPr>
          <w:rFonts w:ascii="Arial" w:hAnsi="Arial" w:cs="Arial"/>
          <w:b/>
          <w:sz w:val="22"/>
          <w:szCs w:val="22"/>
        </w:rPr>
        <w:t xml:space="preserve"> </w:t>
      </w:r>
    </w:p>
    <w:p w14:paraId="64CF8844" w14:textId="77777777" w:rsidR="00607849" w:rsidRPr="003A78DD" w:rsidRDefault="00607849" w:rsidP="00D528DF">
      <w:pPr>
        <w:spacing w:line="276" w:lineRule="auto"/>
        <w:jc w:val="both"/>
        <w:rPr>
          <w:rFonts w:ascii="Arial" w:hAnsi="Arial" w:cs="Arial"/>
          <w:b/>
          <w:sz w:val="22"/>
          <w:szCs w:val="22"/>
        </w:rPr>
      </w:pPr>
    </w:p>
    <w:p w14:paraId="08AB728C" w14:textId="6A6483A9" w:rsidR="00607849" w:rsidRPr="008C0659" w:rsidRDefault="008043B9" w:rsidP="00BC3289">
      <w:pPr>
        <w:spacing w:line="312" w:lineRule="auto"/>
        <w:jc w:val="both"/>
        <w:rPr>
          <w:rFonts w:ascii="Arial" w:hAnsi="Arial" w:cs="Arial"/>
          <w:color w:val="000000"/>
          <w:sz w:val="22"/>
          <w:szCs w:val="22"/>
        </w:rPr>
      </w:pPr>
      <w:r>
        <w:rPr>
          <w:rFonts w:ascii="Arial" w:hAnsi="Arial" w:cs="Arial"/>
          <w:iCs/>
          <w:color w:val="000000"/>
          <w:sz w:val="22"/>
          <w:szCs w:val="22"/>
        </w:rPr>
        <w:t xml:space="preserve">O </w:t>
      </w:r>
      <w:r>
        <w:rPr>
          <w:rFonts w:ascii="Arial" w:hAnsi="Arial" w:cs="Arial"/>
          <w:b/>
          <w:bCs/>
          <w:iCs/>
          <w:color w:val="000000"/>
          <w:sz w:val="22"/>
          <w:szCs w:val="22"/>
        </w:rPr>
        <w:t>município de Matutina</w:t>
      </w:r>
      <w:r>
        <w:rPr>
          <w:rFonts w:ascii="Arial" w:hAnsi="Arial" w:cs="Arial"/>
          <w:iCs/>
          <w:color w:val="000000"/>
          <w:sz w:val="22"/>
          <w:szCs w:val="22"/>
        </w:rPr>
        <w:t xml:space="preserve"> (MG), inscrição no CNPJ 18.602.102/0001-42,</w:t>
      </w:r>
      <w:r>
        <w:rPr>
          <w:rFonts w:ascii="Arial" w:hAnsi="Arial" w:cs="Arial"/>
          <w:color w:val="000000"/>
          <w:sz w:val="22"/>
          <w:szCs w:val="22"/>
        </w:rPr>
        <w:t xml:space="preserve"> com sede na Rua José </w:t>
      </w:r>
      <w:proofErr w:type="spellStart"/>
      <w:r>
        <w:rPr>
          <w:rFonts w:ascii="Arial" w:hAnsi="Arial" w:cs="Arial"/>
          <w:color w:val="000000"/>
          <w:sz w:val="22"/>
          <w:szCs w:val="22"/>
        </w:rPr>
        <w:t>Londe</w:t>
      </w:r>
      <w:proofErr w:type="spellEnd"/>
      <w:r>
        <w:rPr>
          <w:rFonts w:ascii="Arial" w:hAnsi="Arial" w:cs="Arial"/>
          <w:color w:val="000000"/>
          <w:sz w:val="22"/>
          <w:szCs w:val="22"/>
        </w:rPr>
        <w:t xml:space="preserve"> Filho, 354, centro, nesta cidade de Matutina </w:t>
      </w:r>
      <w:r>
        <w:rPr>
          <w:rFonts w:ascii="Arial" w:hAnsi="Arial" w:cs="Arial"/>
          <w:iCs/>
          <w:color w:val="000000"/>
          <w:sz w:val="22"/>
          <w:szCs w:val="22"/>
        </w:rPr>
        <w:t xml:space="preserve">(MG), Código de Endereço Postal 38.870-000, </w:t>
      </w:r>
      <w:r>
        <w:rPr>
          <w:rFonts w:ascii="Arial" w:hAnsi="Arial" w:cs="Arial"/>
          <w:color w:val="000000"/>
          <w:sz w:val="22"/>
          <w:szCs w:val="22"/>
        </w:rPr>
        <w:t xml:space="preserve">por intermédio do </w:t>
      </w:r>
      <w:r>
        <w:rPr>
          <w:rFonts w:ascii="Arial" w:hAnsi="Arial" w:cs="Arial"/>
          <w:sz w:val="22"/>
          <w:szCs w:val="22"/>
        </w:rPr>
        <w:t xml:space="preserve">Prefeito Municipal </w:t>
      </w:r>
      <w:r>
        <w:rPr>
          <w:rFonts w:ascii="Arial" w:hAnsi="Arial" w:cs="Arial"/>
          <w:b/>
          <w:sz w:val="22"/>
          <w:szCs w:val="22"/>
        </w:rPr>
        <w:t>Sr. GILBERTO ERNANE DE LMA</w:t>
      </w:r>
      <w:r>
        <w:rPr>
          <w:rFonts w:ascii="Arial" w:hAnsi="Arial"/>
          <w:b/>
          <w:sz w:val="22"/>
          <w:szCs w:val="22"/>
        </w:rPr>
        <w:t xml:space="preserve">, </w:t>
      </w:r>
      <w:r>
        <w:rPr>
          <w:rFonts w:ascii="Arial" w:hAnsi="Arial"/>
          <w:sz w:val="22"/>
          <w:szCs w:val="22"/>
        </w:rPr>
        <w:t xml:space="preserve">Brasileiro, maior, casado, Pecuarista, residente e domiciliado no Município de Matutina – MG., CEP – 38.870-000, a Rua </w:t>
      </w:r>
      <w:proofErr w:type="spellStart"/>
      <w:r>
        <w:rPr>
          <w:rFonts w:ascii="Arial" w:hAnsi="Arial"/>
          <w:sz w:val="22"/>
          <w:szCs w:val="22"/>
        </w:rPr>
        <w:t>Totõe</w:t>
      </w:r>
      <w:proofErr w:type="spellEnd"/>
      <w:r>
        <w:rPr>
          <w:rFonts w:ascii="Arial" w:hAnsi="Arial"/>
          <w:sz w:val="22"/>
          <w:szCs w:val="22"/>
        </w:rPr>
        <w:t xml:space="preserve"> Flávio, 189, Centro, portador da Cédula de Identidade N</w:t>
      </w:r>
      <w:r>
        <w:rPr>
          <w:rFonts w:ascii="Arial" w:hAnsi="Arial"/>
          <w:sz w:val="22"/>
          <w:szCs w:val="22"/>
          <w:vertAlign w:val="superscript"/>
        </w:rPr>
        <w:t>o</w:t>
      </w:r>
      <w:r>
        <w:rPr>
          <w:rFonts w:ascii="Arial" w:hAnsi="Arial"/>
          <w:sz w:val="22"/>
          <w:szCs w:val="22"/>
        </w:rPr>
        <w:t xml:space="preserve"> M-7.280.210, SSP/MG, inscrito no CPF sob o Nº 719.460.986-04, </w:t>
      </w:r>
      <w:r>
        <w:rPr>
          <w:rFonts w:ascii="Arial" w:hAnsi="Arial" w:cs="Arial"/>
          <w:color w:val="000000"/>
          <w:sz w:val="22"/>
          <w:szCs w:val="22"/>
        </w:rPr>
        <w:t xml:space="preserve"> que é doravante denominado CONTRATANTE</w:t>
      </w:r>
      <w:r w:rsidR="00607849" w:rsidRPr="008C0659">
        <w:rPr>
          <w:rFonts w:ascii="Arial" w:hAnsi="Arial" w:cs="Arial"/>
          <w:color w:val="000000"/>
          <w:sz w:val="22"/>
          <w:szCs w:val="22"/>
        </w:rPr>
        <w:t xml:space="preserve">, e de outro lado a empresa selecionada </w:t>
      </w:r>
      <w:r w:rsidR="00607849" w:rsidRPr="008C0659">
        <w:rPr>
          <w:rFonts w:ascii="Arial" w:hAnsi="Arial" w:cs="Arial"/>
          <w:b/>
          <w:bCs/>
          <w:color w:val="000000"/>
          <w:sz w:val="22"/>
          <w:szCs w:val="22"/>
        </w:rPr>
        <w:t>.................................................................................</w:t>
      </w:r>
      <w:r w:rsidR="00607849" w:rsidRPr="008C0659">
        <w:rPr>
          <w:rFonts w:ascii="Arial" w:hAnsi="Arial" w:cs="Arial"/>
          <w:color w:val="000000"/>
          <w:sz w:val="22"/>
          <w:szCs w:val="22"/>
        </w:rPr>
        <w:t xml:space="preserve"> , inscrição no CNPJ ........................... , com sede na ........................................................... , na cidade de .............................. (UF),   neste ato representada por ............................................ , inscrição no </w:t>
      </w:r>
      <w:r w:rsidR="00607849" w:rsidRPr="003A78DD">
        <w:rPr>
          <w:rFonts w:ascii="Arial" w:hAnsi="Arial" w:cs="Arial"/>
          <w:sz w:val="22"/>
          <w:szCs w:val="22"/>
        </w:rPr>
        <w:t xml:space="preserve">CPF ...................... , </w:t>
      </w:r>
      <w:r w:rsidR="00607849" w:rsidRPr="003A78DD">
        <w:rPr>
          <w:rFonts w:ascii="Arial" w:hAnsi="Arial" w:cs="Arial"/>
          <w:iCs/>
          <w:sz w:val="22"/>
          <w:szCs w:val="22"/>
        </w:rPr>
        <w:t xml:space="preserve">conforme atos constitutivos da empresa </w:t>
      </w:r>
      <w:r w:rsidR="00607849" w:rsidRPr="003A78DD">
        <w:rPr>
          <w:rFonts w:ascii="Arial" w:hAnsi="Arial" w:cs="Arial"/>
          <w:b/>
          <w:iCs/>
          <w:sz w:val="22"/>
          <w:szCs w:val="22"/>
        </w:rPr>
        <w:t>OU</w:t>
      </w:r>
      <w:r w:rsidR="00607849" w:rsidRPr="003A78DD">
        <w:rPr>
          <w:rFonts w:ascii="Arial" w:hAnsi="Arial" w:cs="Arial"/>
          <w:iCs/>
          <w:sz w:val="22"/>
          <w:szCs w:val="22"/>
        </w:rPr>
        <w:t xml:space="preserve"> procuração apresentada nos autos,</w:t>
      </w:r>
      <w:r w:rsidR="00607849" w:rsidRPr="003A78DD">
        <w:rPr>
          <w:rFonts w:ascii="Arial" w:hAnsi="Arial" w:cs="Arial"/>
          <w:i/>
          <w:sz w:val="22"/>
          <w:szCs w:val="22"/>
        </w:rPr>
        <w:t xml:space="preserve"> </w:t>
      </w:r>
      <w:r w:rsidR="00607849" w:rsidRPr="003A78DD">
        <w:rPr>
          <w:rFonts w:ascii="Arial" w:hAnsi="Arial" w:cs="Arial"/>
          <w:sz w:val="22"/>
          <w:szCs w:val="22"/>
        </w:rPr>
        <w:t>doravante designada CONTRATADA,</w:t>
      </w:r>
      <w:r w:rsidR="00607849" w:rsidRPr="003A78DD">
        <w:rPr>
          <w:rFonts w:ascii="Arial" w:hAnsi="Arial" w:cs="Arial"/>
          <w:i/>
          <w:sz w:val="22"/>
          <w:szCs w:val="22"/>
        </w:rPr>
        <w:t xml:space="preserve"> </w:t>
      </w:r>
      <w:r w:rsidR="00607849" w:rsidRPr="003A78DD">
        <w:rPr>
          <w:rFonts w:ascii="Arial" w:hAnsi="Arial" w:cs="Arial"/>
          <w:sz w:val="22"/>
          <w:szCs w:val="22"/>
        </w:rPr>
        <w:t xml:space="preserve">em vista do resultado no procedimento de realizado </w:t>
      </w:r>
      <w:r w:rsidR="00BC3289">
        <w:rPr>
          <w:rFonts w:ascii="Arial" w:hAnsi="Arial" w:cs="Arial"/>
          <w:b/>
          <w:sz w:val="22"/>
          <w:szCs w:val="22"/>
        </w:rPr>
        <w:t xml:space="preserve">PROCESSO LICITATÓRIO Nº </w:t>
      </w:r>
      <w:r w:rsidR="00A22EF3">
        <w:rPr>
          <w:rFonts w:ascii="Arial" w:hAnsi="Arial" w:cs="Arial"/>
          <w:b/>
          <w:sz w:val="22"/>
          <w:szCs w:val="22"/>
        </w:rPr>
        <w:t>04/2025</w:t>
      </w:r>
      <w:r w:rsidR="00BC3289">
        <w:rPr>
          <w:rFonts w:ascii="Arial" w:hAnsi="Arial" w:cs="Arial"/>
          <w:b/>
          <w:sz w:val="22"/>
          <w:szCs w:val="22"/>
        </w:rPr>
        <w:t xml:space="preserve"> / PREGÃO ELETRÔNICO Nº </w:t>
      </w:r>
      <w:r w:rsidR="00A22EF3">
        <w:rPr>
          <w:rFonts w:ascii="Arial" w:hAnsi="Arial" w:cs="Arial"/>
          <w:b/>
          <w:sz w:val="22"/>
          <w:szCs w:val="22"/>
        </w:rPr>
        <w:t>03/2025</w:t>
      </w:r>
      <w:r w:rsidR="00BC3289">
        <w:rPr>
          <w:rFonts w:ascii="Arial" w:hAnsi="Arial" w:cs="Arial"/>
          <w:b/>
          <w:sz w:val="22"/>
          <w:szCs w:val="22"/>
        </w:rPr>
        <w:t xml:space="preserve">, </w:t>
      </w:r>
      <w:r w:rsidR="00607849" w:rsidRPr="003A78DD">
        <w:rPr>
          <w:rFonts w:ascii="Arial" w:hAnsi="Arial" w:cs="Arial"/>
          <w:sz w:val="22"/>
          <w:szCs w:val="22"/>
        </w:rPr>
        <w:t xml:space="preserve"> o qual se realizou </w:t>
      </w:r>
      <w:r w:rsidR="00607849" w:rsidRPr="008C0659">
        <w:rPr>
          <w:rFonts w:ascii="Arial" w:hAnsi="Arial" w:cs="Arial"/>
          <w:color w:val="000000"/>
          <w:sz w:val="22"/>
          <w:szCs w:val="22"/>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8C0659">
        <w:rPr>
          <w:rFonts w:ascii="Arial" w:hAnsi="Arial" w:cs="Arial"/>
          <w:b/>
          <w:bCs/>
          <w:color w:val="000000"/>
          <w:sz w:val="22"/>
          <w:szCs w:val="22"/>
        </w:rPr>
        <w:t>Contrato</w:t>
      </w:r>
      <w:r w:rsidR="00607849" w:rsidRPr="008C0659">
        <w:rPr>
          <w:rFonts w:ascii="Arial" w:hAnsi="Arial" w:cs="Arial"/>
          <w:color w:val="000000"/>
          <w:sz w:val="22"/>
          <w:szCs w:val="22"/>
        </w:rPr>
        <w:t>, mediante as cláusulas e condições enunciadas a seguir, e para o seu fim.</w:t>
      </w:r>
    </w:p>
    <w:p w14:paraId="3456102B" w14:textId="77777777" w:rsidR="00607849" w:rsidRPr="008C0659" w:rsidRDefault="00607849" w:rsidP="00D528DF">
      <w:pPr>
        <w:spacing w:line="276" w:lineRule="auto"/>
        <w:jc w:val="both"/>
        <w:rPr>
          <w:rFonts w:ascii="Arial" w:hAnsi="Arial" w:cs="Arial"/>
          <w:sz w:val="22"/>
          <w:szCs w:val="22"/>
        </w:rPr>
      </w:pPr>
    </w:p>
    <w:p w14:paraId="64B71B02"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0" w:name="_Hlk125361959"/>
      <w:r w:rsidRPr="008C0659">
        <w:rPr>
          <w:rFonts w:cs="Arial"/>
          <w:color w:val="auto"/>
          <w:sz w:val="22"/>
          <w:szCs w:val="22"/>
        </w:rPr>
        <w:t xml:space="preserve">CLÁUSULA PRIMEIRA – DO OBJETO </w:t>
      </w:r>
    </w:p>
    <w:bookmarkEnd w:id="0"/>
    <w:p w14:paraId="4E42BF2E" w14:textId="393C23E1" w:rsidR="00607849" w:rsidRPr="008C0659" w:rsidRDefault="00607849" w:rsidP="00D46CE0">
      <w:pPr>
        <w:pStyle w:val="Corpodetexto3"/>
        <w:spacing w:after="0" w:line="276" w:lineRule="auto"/>
        <w:jc w:val="both"/>
        <w:rPr>
          <w:rFonts w:ascii="Arial" w:hAnsi="Arial" w:cs="Arial"/>
          <w:color w:val="000000"/>
          <w:sz w:val="22"/>
          <w:szCs w:val="22"/>
        </w:rPr>
      </w:pPr>
      <w:r w:rsidRPr="003A78DD">
        <w:rPr>
          <w:rFonts w:ascii="Arial" w:hAnsi="Arial" w:cs="Arial"/>
          <w:sz w:val="22"/>
          <w:szCs w:val="22"/>
        </w:rPr>
        <w:t>1.1. É objeto do presente instrumento a contratação d</w:t>
      </w:r>
      <w:r w:rsidR="003A78DD">
        <w:rPr>
          <w:rFonts w:ascii="Arial" w:hAnsi="Arial" w:cs="Arial"/>
          <w:sz w:val="22"/>
          <w:szCs w:val="22"/>
        </w:rPr>
        <w:t>e</w:t>
      </w:r>
      <w:r w:rsidRPr="003A78DD">
        <w:rPr>
          <w:rFonts w:ascii="Arial" w:hAnsi="Arial" w:cs="Arial"/>
          <w:sz w:val="22"/>
          <w:szCs w:val="22"/>
        </w:rPr>
        <w:t xml:space="preserve"> </w:t>
      </w:r>
      <w:r w:rsidR="00A22EF3" w:rsidRPr="00667155">
        <w:rPr>
          <w:rFonts w:ascii="Arial" w:hAnsi="Arial" w:cs="Arial"/>
          <w:b/>
          <w:sz w:val="21"/>
          <w:szCs w:val="21"/>
        </w:rPr>
        <w:t>Prestação de serviços de STFC (Serviço Telefônico Fixo Comutado) local e longa distância, Link dedicado com proteção contra ataques de negação de serviço, nos termos das concessões outorgadas pela Agência Nacional de Telecomunicações – ANA</w:t>
      </w:r>
      <w:r w:rsidR="00A22EF3">
        <w:rPr>
          <w:rFonts w:ascii="Arial" w:hAnsi="Arial" w:cs="Arial"/>
          <w:b/>
          <w:sz w:val="21"/>
          <w:szCs w:val="21"/>
        </w:rPr>
        <w:t>TEL no município de Matutina/MG,</w:t>
      </w:r>
      <w:r w:rsidR="00A22EF3">
        <w:rPr>
          <w:rFonts w:ascii="Arial" w:hAnsi="Arial" w:cs="Arial"/>
          <w:b/>
          <w:sz w:val="22"/>
          <w:szCs w:val="22"/>
        </w:rPr>
        <w:t xml:space="preserve"> </w:t>
      </w:r>
      <w:r w:rsidRPr="003A78DD">
        <w:rPr>
          <w:rFonts w:ascii="Arial" w:hAnsi="Arial" w:cs="Arial"/>
          <w:sz w:val="22"/>
          <w:szCs w:val="22"/>
        </w:rPr>
        <w:t xml:space="preserve">de </w:t>
      </w:r>
      <w:r w:rsidRPr="008C0659">
        <w:rPr>
          <w:rFonts w:ascii="Arial" w:hAnsi="Arial" w:cs="Arial"/>
          <w:color w:val="000000"/>
          <w:sz w:val="22"/>
          <w:szCs w:val="22"/>
        </w:rPr>
        <w:t>conformidade com o Termo de Referência e os documentos que instruem o processo, e na conformidade com a Proposta Comercial ofertada, por suas especificações e preços.</w:t>
      </w:r>
    </w:p>
    <w:p w14:paraId="71AD13AF" w14:textId="77777777" w:rsidR="00607849" w:rsidRPr="008C0659" w:rsidRDefault="00607849" w:rsidP="00D528DF">
      <w:pPr>
        <w:pStyle w:val="PargrafodaLista"/>
        <w:spacing w:line="276" w:lineRule="auto"/>
        <w:ind w:left="568"/>
        <w:jc w:val="both"/>
        <w:rPr>
          <w:rFonts w:ascii="Arial" w:hAnsi="Arial" w:cs="Arial"/>
          <w:color w:val="000000"/>
          <w:sz w:val="22"/>
          <w:szCs w:val="22"/>
        </w:rPr>
      </w:pPr>
    </w:p>
    <w:p w14:paraId="0DA0B22A" w14:textId="14B38471" w:rsidR="0001260F" w:rsidRPr="00D70B13" w:rsidRDefault="00607849" w:rsidP="0001260F">
      <w:pPr>
        <w:pStyle w:val="Corpodetexto3"/>
        <w:spacing w:after="0" w:line="360" w:lineRule="auto"/>
        <w:jc w:val="both"/>
        <w:rPr>
          <w:rFonts w:ascii="Arial" w:hAnsi="Arial" w:cs="Arial"/>
          <w:b/>
          <w:sz w:val="24"/>
          <w:szCs w:val="24"/>
        </w:rPr>
      </w:pPr>
      <w:r w:rsidRPr="008C0659">
        <w:rPr>
          <w:rFonts w:ascii="Arial" w:hAnsi="Arial" w:cs="Arial"/>
          <w:b/>
          <w:bCs/>
          <w:sz w:val="22"/>
          <w:szCs w:val="22"/>
        </w:rPr>
        <w:t>Objeto Resumido da Contratação:</w:t>
      </w:r>
      <w:r w:rsidRPr="008C0659">
        <w:rPr>
          <w:rFonts w:ascii="Arial" w:hAnsi="Arial" w:cs="Arial"/>
          <w:sz w:val="22"/>
          <w:szCs w:val="22"/>
        </w:rPr>
        <w:t xml:space="preserve"> </w:t>
      </w:r>
      <w:r w:rsidR="0001260F" w:rsidRPr="0001260F">
        <w:rPr>
          <w:rFonts w:ascii="Arial" w:hAnsi="Arial" w:cs="Arial"/>
          <w:b/>
          <w:sz w:val="22"/>
          <w:szCs w:val="22"/>
        </w:rPr>
        <w:t xml:space="preserve">Prestação de serviços de </w:t>
      </w:r>
      <w:r w:rsidR="00A22EF3">
        <w:rPr>
          <w:rFonts w:ascii="Arial" w:hAnsi="Arial" w:cs="Arial"/>
          <w:b/>
          <w:sz w:val="22"/>
          <w:szCs w:val="22"/>
        </w:rPr>
        <w:t>Telefonia</w:t>
      </w:r>
      <w:r w:rsidR="00D46CE0">
        <w:rPr>
          <w:rFonts w:ascii="Arial" w:hAnsi="Arial" w:cs="Arial"/>
          <w:b/>
          <w:sz w:val="22"/>
          <w:szCs w:val="22"/>
        </w:rPr>
        <w:t>.</w:t>
      </w:r>
      <w:r w:rsidR="0001260F" w:rsidRPr="00D70B13">
        <w:rPr>
          <w:rFonts w:ascii="Arial" w:hAnsi="Arial" w:cs="Arial"/>
          <w:b/>
          <w:sz w:val="24"/>
          <w:szCs w:val="24"/>
        </w:rPr>
        <w:t xml:space="preserve">  </w:t>
      </w:r>
    </w:p>
    <w:p w14:paraId="00D977E3" w14:textId="6331EEBD" w:rsidR="00607849" w:rsidRPr="008C0659" w:rsidRDefault="00607849" w:rsidP="0001260F">
      <w:pPr>
        <w:pStyle w:val="Corpodetexto3"/>
        <w:spacing w:after="0" w:line="276" w:lineRule="auto"/>
        <w:jc w:val="both"/>
        <w:rPr>
          <w:rFonts w:ascii="Arial" w:hAnsi="Arial" w:cs="Arial"/>
          <w:sz w:val="22"/>
          <w:szCs w:val="22"/>
        </w:rPr>
      </w:pPr>
    </w:p>
    <w:p w14:paraId="6B573470" w14:textId="162D7289" w:rsidR="00607849" w:rsidRPr="00D528DF"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PLANILHA DE ESPECIFICAÇÃO DOS PREÇOS POR ITENS</w:t>
      </w:r>
    </w:p>
    <w:tbl>
      <w:tblPr>
        <w:tblW w:w="9351" w:type="dxa"/>
        <w:tblInd w:w="75" w:type="dxa"/>
        <w:tblLayout w:type="fixed"/>
        <w:tblCellMar>
          <w:left w:w="70" w:type="dxa"/>
          <w:right w:w="70" w:type="dxa"/>
        </w:tblCellMar>
        <w:tblLook w:val="04A0" w:firstRow="1" w:lastRow="0" w:firstColumn="1" w:lastColumn="0" w:noHBand="0" w:noVBand="1"/>
      </w:tblPr>
      <w:tblGrid>
        <w:gridCol w:w="618"/>
        <w:gridCol w:w="3413"/>
        <w:gridCol w:w="992"/>
        <w:gridCol w:w="851"/>
        <w:gridCol w:w="1417"/>
        <w:gridCol w:w="2060"/>
      </w:tblGrid>
      <w:tr w:rsidR="008555D5" w:rsidRPr="00C92456" w14:paraId="600A519B" w14:textId="77777777" w:rsidTr="00A22EF3">
        <w:trPr>
          <w:trHeight w:val="37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4B505CE"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sidRPr="00C92456">
              <w:rPr>
                <w:rFonts w:ascii="Arial" w:hAnsi="Arial" w:cs="Arial"/>
                <w:b/>
                <w:bCs/>
                <w:szCs w:val="20"/>
              </w:rPr>
              <w:t>ITEM</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2FAC6616"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sidRPr="00C92456">
              <w:rPr>
                <w:rFonts w:ascii="Arial" w:hAnsi="Arial" w:cs="Arial"/>
                <w:b/>
                <w:bCs/>
                <w:szCs w:val="20"/>
              </w:rPr>
              <w:t>OBJETO/ESPECIFICAÇÃO</w:t>
            </w:r>
          </w:p>
        </w:tc>
        <w:tc>
          <w:tcPr>
            <w:tcW w:w="992" w:type="dxa"/>
            <w:tcBorders>
              <w:top w:val="single" w:sz="4" w:space="0" w:color="auto"/>
              <w:left w:val="nil"/>
              <w:bottom w:val="single" w:sz="4" w:space="0" w:color="auto"/>
              <w:right w:val="single" w:sz="4" w:space="0" w:color="auto"/>
            </w:tcBorders>
            <w:shd w:val="clear" w:color="auto" w:fill="auto"/>
            <w:vAlign w:val="center"/>
          </w:tcPr>
          <w:p w14:paraId="03D520F4"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sidRPr="00C92456">
              <w:rPr>
                <w:rFonts w:ascii="Arial" w:hAnsi="Arial" w:cs="Arial"/>
                <w:b/>
                <w:bCs/>
                <w:szCs w:val="20"/>
              </w:rPr>
              <w:t>UNID.</w:t>
            </w:r>
          </w:p>
        </w:tc>
        <w:tc>
          <w:tcPr>
            <w:tcW w:w="851" w:type="dxa"/>
            <w:tcBorders>
              <w:top w:val="single" w:sz="4" w:space="0" w:color="auto"/>
              <w:left w:val="nil"/>
              <w:bottom w:val="single" w:sz="4" w:space="0" w:color="auto"/>
              <w:right w:val="single" w:sz="4" w:space="0" w:color="auto"/>
            </w:tcBorders>
            <w:shd w:val="clear" w:color="auto" w:fill="auto"/>
            <w:vAlign w:val="center"/>
          </w:tcPr>
          <w:p w14:paraId="225DE4A5"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sidRPr="00C92456">
              <w:rPr>
                <w:rFonts w:ascii="Arial" w:hAnsi="Arial" w:cs="Arial"/>
                <w:b/>
                <w:bCs/>
                <w:szCs w:val="20"/>
              </w:rPr>
              <w:t>QUANT.</w:t>
            </w:r>
          </w:p>
        </w:tc>
        <w:tc>
          <w:tcPr>
            <w:tcW w:w="1417" w:type="dxa"/>
            <w:tcBorders>
              <w:top w:val="single" w:sz="4" w:space="0" w:color="auto"/>
              <w:left w:val="nil"/>
              <w:bottom w:val="single" w:sz="4" w:space="0" w:color="auto"/>
              <w:right w:val="single" w:sz="4" w:space="0" w:color="auto"/>
            </w:tcBorders>
            <w:vAlign w:val="center"/>
          </w:tcPr>
          <w:p w14:paraId="071943AB"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Pr>
                <w:rFonts w:ascii="Arial" w:hAnsi="Arial" w:cs="Arial"/>
                <w:b/>
                <w:bCs/>
                <w:szCs w:val="20"/>
              </w:rPr>
              <w:t>PÇO UNIT</w:t>
            </w:r>
          </w:p>
        </w:tc>
        <w:tc>
          <w:tcPr>
            <w:tcW w:w="2060" w:type="dxa"/>
            <w:tcBorders>
              <w:top w:val="single" w:sz="4" w:space="0" w:color="auto"/>
              <w:left w:val="nil"/>
              <w:bottom w:val="single" w:sz="4" w:space="0" w:color="auto"/>
              <w:right w:val="single" w:sz="4" w:space="0" w:color="auto"/>
            </w:tcBorders>
            <w:vAlign w:val="center"/>
          </w:tcPr>
          <w:p w14:paraId="6F45B3A9" w14:textId="77777777" w:rsidR="008555D5" w:rsidRPr="00C92456" w:rsidRDefault="008555D5" w:rsidP="000D3EC7">
            <w:pPr>
              <w:pStyle w:val="PADRO"/>
              <w:keepNext w:val="0"/>
              <w:widowControl/>
              <w:shd w:val="clear" w:color="auto" w:fill="auto"/>
              <w:spacing w:before="0" w:after="0" w:line="312" w:lineRule="auto"/>
              <w:ind w:firstLine="0"/>
              <w:jc w:val="center"/>
              <w:rPr>
                <w:rFonts w:ascii="Arial" w:hAnsi="Arial" w:cs="Arial"/>
                <w:b/>
                <w:bCs/>
                <w:szCs w:val="20"/>
              </w:rPr>
            </w:pPr>
            <w:r w:rsidRPr="00C92456">
              <w:rPr>
                <w:rFonts w:ascii="Arial" w:hAnsi="Arial" w:cs="Arial"/>
                <w:b/>
                <w:bCs/>
                <w:szCs w:val="20"/>
              </w:rPr>
              <w:t>PÇO TOTAL</w:t>
            </w:r>
            <w:r>
              <w:rPr>
                <w:rFonts w:ascii="Arial" w:hAnsi="Arial" w:cs="Arial"/>
                <w:b/>
                <w:bCs/>
                <w:szCs w:val="20"/>
              </w:rPr>
              <w:t xml:space="preserve"> POR 12 MESES</w:t>
            </w:r>
          </w:p>
        </w:tc>
      </w:tr>
      <w:tr w:rsidR="00A22EF3" w:rsidRPr="00C92456" w14:paraId="6A9F7621" w14:textId="77777777" w:rsidTr="00A22EF3">
        <w:trPr>
          <w:trHeight w:val="76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6E980DA" w14:textId="243F92E4" w:rsidR="00A22EF3" w:rsidRPr="00C92456" w:rsidRDefault="00A22EF3" w:rsidP="00A22EF3">
            <w:pPr>
              <w:jc w:val="center"/>
              <w:rPr>
                <w:b/>
                <w:bCs/>
              </w:rPr>
            </w:pPr>
            <w:r w:rsidRPr="00C92456">
              <w:rPr>
                <w:b/>
                <w:bCs/>
              </w:rPr>
              <w:lastRenderedPageBreak/>
              <w:t>1</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12C33089" w14:textId="35F2ED2D" w:rsidR="00A22EF3" w:rsidRPr="006C688D" w:rsidRDefault="00A22EF3" w:rsidP="00A22EF3">
            <w:pPr>
              <w:spacing w:before="80" w:after="80" w:line="276" w:lineRule="auto"/>
              <w:rPr>
                <w:rFonts w:ascii="Arial" w:hAnsi="Arial" w:cs="Arial"/>
                <w:kern w:val="16"/>
                <w:szCs w:val="18"/>
              </w:rPr>
            </w:pPr>
            <w:r w:rsidRPr="00DF08D6">
              <w:rPr>
                <w:rFonts w:ascii="Arial" w:hAnsi="Arial" w:cs="Arial"/>
              </w:rPr>
              <w:t>Implantação e estruturação de rede interna em fibra óptica, em cabo RJ45, no</w:t>
            </w:r>
            <w:r>
              <w:rPr>
                <w:rFonts w:ascii="Arial" w:hAnsi="Arial" w:cs="Arial"/>
              </w:rPr>
              <w:t xml:space="preserve"> </w:t>
            </w:r>
            <w:r w:rsidRPr="00DF08D6">
              <w:rPr>
                <w:rFonts w:ascii="Arial" w:hAnsi="Arial" w:cs="Arial"/>
              </w:rPr>
              <w:t>Endereço da Prefeitura</w:t>
            </w:r>
            <w:r>
              <w:rPr>
                <w:rFonts w:ascii="Arial" w:hAnsi="Arial" w:cs="Arial"/>
              </w:rPr>
              <w:t xml:space="preserve"> </w:t>
            </w:r>
            <w:r w:rsidRPr="00DF08D6">
              <w:rPr>
                <w:rFonts w:ascii="Arial" w:hAnsi="Arial" w:cs="Arial"/>
              </w:rPr>
              <w:t>Municipal de Matutina/MG e todas as suas secretarias,</w:t>
            </w:r>
            <w:r>
              <w:rPr>
                <w:rFonts w:ascii="Arial" w:hAnsi="Arial" w:cs="Arial"/>
              </w:rPr>
              <w:t xml:space="preserve"> </w:t>
            </w:r>
            <w:r w:rsidRPr="00DF08D6">
              <w:rPr>
                <w:rFonts w:ascii="Arial" w:hAnsi="Arial" w:cs="Arial"/>
              </w:rPr>
              <w:t xml:space="preserve">para atendimento dos </w:t>
            </w:r>
            <w:r w:rsidRPr="001C7BA7">
              <w:rPr>
                <w:rFonts w:ascii="Arial" w:hAnsi="Arial" w:cs="Arial"/>
                <w:b/>
              </w:rPr>
              <w:t>85 pontos</w:t>
            </w:r>
            <w:r w:rsidRPr="00DF08D6">
              <w:rPr>
                <w:rFonts w:ascii="Arial" w:hAnsi="Arial" w:cs="Arial"/>
              </w:rPr>
              <w:t xml:space="preserve"> de Telefonia </w:t>
            </w:r>
            <w:proofErr w:type="spellStart"/>
            <w:r w:rsidRPr="00DF08D6">
              <w:rPr>
                <w:rFonts w:ascii="Arial" w:hAnsi="Arial" w:cs="Arial"/>
              </w:rPr>
              <w:t>pré</w:t>
            </w:r>
            <w:proofErr w:type="spellEnd"/>
            <w:r w:rsidRPr="00DF08D6">
              <w:rPr>
                <w:rFonts w:ascii="Arial" w:hAnsi="Arial" w:cs="Arial"/>
              </w:rPr>
              <w:t xml:space="preserve"> estabelecidos pela Licitante,</w:t>
            </w:r>
            <w:r>
              <w:rPr>
                <w:rFonts w:ascii="Arial" w:hAnsi="Arial" w:cs="Arial"/>
              </w:rPr>
              <w:t xml:space="preserve"> </w:t>
            </w:r>
            <w:r w:rsidRPr="00DF08D6">
              <w:rPr>
                <w:rFonts w:ascii="Arial" w:hAnsi="Arial" w:cs="Arial"/>
              </w:rPr>
              <w:t>com portabilidade de numeração.</w:t>
            </w:r>
          </w:p>
        </w:tc>
        <w:tc>
          <w:tcPr>
            <w:tcW w:w="992" w:type="dxa"/>
            <w:tcBorders>
              <w:top w:val="single" w:sz="4" w:space="0" w:color="auto"/>
              <w:left w:val="nil"/>
              <w:bottom w:val="single" w:sz="4" w:space="0" w:color="auto"/>
              <w:right w:val="single" w:sz="4" w:space="0" w:color="auto"/>
            </w:tcBorders>
            <w:shd w:val="clear" w:color="auto" w:fill="auto"/>
            <w:vAlign w:val="center"/>
          </w:tcPr>
          <w:p w14:paraId="6529AB3E" w14:textId="090B3082" w:rsidR="00A22EF3" w:rsidRPr="00C92456" w:rsidRDefault="00A22EF3" w:rsidP="00A22EF3">
            <w:pPr>
              <w:jc w:val="center"/>
              <w:rPr>
                <w:sz w:val="22"/>
                <w:szCs w:val="22"/>
              </w:rPr>
            </w:pPr>
            <w:r>
              <w:rPr>
                <w:sz w:val="22"/>
                <w:szCs w:val="22"/>
              </w:rPr>
              <w:t>Serviço</w:t>
            </w:r>
          </w:p>
        </w:tc>
        <w:tc>
          <w:tcPr>
            <w:tcW w:w="851" w:type="dxa"/>
            <w:tcBorders>
              <w:top w:val="single" w:sz="4" w:space="0" w:color="auto"/>
              <w:left w:val="nil"/>
              <w:bottom w:val="single" w:sz="4" w:space="0" w:color="auto"/>
              <w:right w:val="single" w:sz="4" w:space="0" w:color="auto"/>
            </w:tcBorders>
            <w:shd w:val="clear" w:color="auto" w:fill="auto"/>
            <w:vAlign w:val="center"/>
          </w:tcPr>
          <w:p w14:paraId="0A9B6190" w14:textId="0D50921E" w:rsidR="00A22EF3" w:rsidRPr="00C92456" w:rsidRDefault="00A22EF3" w:rsidP="00A22EF3">
            <w:pPr>
              <w:jc w:val="center"/>
              <w:rPr>
                <w:b/>
                <w:bCs/>
                <w:sz w:val="24"/>
                <w:szCs w:val="24"/>
              </w:rPr>
            </w:pPr>
            <w:r>
              <w:rPr>
                <w:rFonts w:ascii="Arial" w:hAnsi="Arial" w:cs="Arial"/>
                <w:b/>
                <w:bCs/>
              </w:rPr>
              <w:t>01</w:t>
            </w:r>
          </w:p>
        </w:tc>
        <w:tc>
          <w:tcPr>
            <w:tcW w:w="1417" w:type="dxa"/>
            <w:tcBorders>
              <w:top w:val="single" w:sz="4" w:space="0" w:color="auto"/>
              <w:left w:val="nil"/>
              <w:bottom w:val="single" w:sz="4" w:space="0" w:color="auto"/>
              <w:right w:val="single" w:sz="4" w:space="0" w:color="auto"/>
            </w:tcBorders>
            <w:vAlign w:val="center"/>
          </w:tcPr>
          <w:p w14:paraId="05FA8458" w14:textId="670246CA"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c>
          <w:tcPr>
            <w:tcW w:w="2060" w:type="dxa"/>
            <w:tcBorders>
              <w:top w:val="single" w:sz="4" w:space="0" w:color="auto"/>
              <w:left w:val="nil"/>
              <w:bottom w:val="single" w:sz="4" w:space="0" w:color="auto"/>
              <w:right w:val="single" w:sz="4" w:space="0" w:color="auto"/>
            </w:tcBorders>
            <w:vAlign w:val="center"/>
          </w:tcPr>
          <w:p w14:paraId="76B3CBD4" w14:textId="5D628E92"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r>
      <w:tr w:rsidR="00A22EF3" w:rsidRPr="00C92456" w14:paraId="5A801CB7" w14:textId="77777777" w:rsidTr="00A22EF3">
        <w:trPr>
          <w:trHeight w:val="32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0283C268" w14:textId="4381A19A" w:rsidR="00A22EF3" w:rsidRPr="00C92456" w:rsidRDefault="00A22EF3" w:rsidP="00A22EF3">
            <w:pPr>
              <w:jc w:val="center"/>
              <w:rPr>
                <w:b/>
                <w:bCs/>
              </w:rPr>
            </w:pPr>
            <w:r>
              <w:rPr>
                <w:b/>
                <w:bCs/>
              </w:rPr>
              <w:t>2</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62F00640" w14:textId="5F216B02" w:rsidR="00A22EF3" w:rsidRPr="006C688D" w:rsidRDefault="00A22EF3" w:rsidP="00A22EF3">
            <w:pPr>
              <w:spacing w:before="80" w:after="80" w:line="276" w:lineRule="auto"/>
              <w:rPr>
                <w:rFonts w:ascii="Arial" w:hAnsi="Arial" w:cs="Arial"/>
                <w:kern w:val="16"/>
                <w:szCs w:val="18"/>
              </w:rPr>
            </w:pPr>
            <w:r w:rsidRPr="00DF08D6">
              <w:rPr>
                <w:rFonts w:ascii="Arial" w:hAnsi="Arial" w:cs="Arial"/>
              </w:rPr>
              <w:t>Equipamentos para implantação de novos pontos de telefonia a serem</w:t>
            </w:r>
            <w:r>
              <w:rPr>
                <w:rFonts w:ascii="Arial" w:hAnsi="Arial" w:cs="Arial"/>
              </w:rPr>
              <w:t xml:space="preserve"> </w:t>
            </w:r>
            <w:r w:rsidRPr="00DF08D6">
              <w:rPr>
                <w:rFonts w:ascii="Arial" w:hAnsi="Arial" w:cs="Arial"/>
              </w:rPr>
              <w:t>estabelecidos de conformidade com a necessidade da licitante, com passagem</w:t>
            </w:r>
            <w:r>
              <w:rPr>
                <w:rFonts w:ascii="Arial" w:hAnsi="Arial" w:cs="Arial"/>
              </w:rPr>
              <w:t xml:space="preserve"> </w:t>
            </w:r>
            <w:r w:rsidRPr="00DF08D6">
              <w:rPr>
                <w:rFonts w:ascii="Arial" w:hAnsi="Arial" w:cs="Arial"/>
              </w:rPr>
              <w:t>de cabos e parelhos de Telefonia Via IP em comodato.</w:t>
            </w:r>
          </w:p>
        </w:tc>
        <w:tc>
          <w:tcPr>
            <w:tcW w:w="992" w:type="dxa"/>
            <w:tcBorders>
              <w:top w:val="single" w:sz="4" w:space="0" w:color="auto"/>
              <w:left w:val="nil"/>
              <w:bottom w:val="single" w:sz="4" w:space="0" w:color="auto"/>
              <w:right w:val="single" w:sz="4" w:space="0" w:color="auto"/>
            </w:tcBorders>
            <w:shd w:val="clear" w:color="auto" w:fill="auto"/>
            <w:vAlign w:val="center"/>
          </w:tcPr>
          <w:p w14:paraId="2D2CAA1B" w14:textId="2904530D" w:rsidR="00A22EF3" w:rsidRDefault="00A22EF3" w:rsidP="00A22EF3">
            <w:pPr>
              <w:jc w:val="center"/>
              <w:rPr>
                <w:sz w:val="22"/>
                <w:szCs w:val="22"/>
              </w:rPr>
            </w:pPr>
            <w:proofErr w:type="spellStart"/>
            <w:r>
              <w:rPr>
                <w:sz w:val="22"/>
                <w:szCs w:val="22"/>
              </w:rPr>
              <w:t>Unid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25869405" w14:textId="25F2F5A9" w:rsidR="00A22EF3" w:rsidRPr="001C7BA7" w:rsidRDefault="00A22EF3" w:rsidP="00A22EF3">
            <w:pPr>
              <w:jc w:val="center"/>
              <w:rPr>
                <w:rFonts w:ascii="Arial" w:hAnsi="Arial" w:cs="Arial"/>
                <w:b/>
                <w:kern w:val="16"/>
                <w:sz w:val="22"/>
              </w:rPr>
            </w:pPr>
            <w:r w:rsidRPr="001C7BA7">
              <w:rPr>
                <w:rFonts w:ascii="Arial" w:hAnsi="Arial" w:cs="Arial"/>
                <w:b/>
                <w:kern w:val="16"/>
              </w:rPr>
              <w:t>650</w:t>
            </w:r>
          </w:p>
        </w:tc>
        <w:tc>
          <w:tcPr>
            <w:tcW w:w="1417" w:type="dxa"/>
            <w:tcBorders>
              <w:top w:val="single" w:sz="4" w:space="0" w:color="auto"/>
              <w:left w:val="nil"/>
              <w:bottom w:val="single" w:sz="4" w:space="0" w:color="auto"/>
              <w:right w:val="single" w:sz="4" w:space="0" w:color="auto"/>
            </w:tcBorders>
            <w:vAlign w:val="center"/>
          </w:tcPr>
          <w:p w14:paraId="36E93EDC" w14:textId="74C7295C"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c>
          <w:tcPr>
            <w:tcW w:w="2060" w:type="dxa"/>
            <w:tcBorders>
              <w:top w:val="single" w:sz="4" w:space="0" w:color="auto"/>
              <w:left w:val="nil"/>
              <w:bottom w:val="single" w:sz="4" w:space="0" w:color="auto"/>
              <w:right w:val="single" w:sz="4" w:space="0" w:color="auto"/>
            </w:tcBorders>
            <w:vAlign w:val="center"/>
          </w:tcPr>
          <w:p w14:paraId="2D1D5CDC" w14:textId="178AADE1" w:rsidR="00A22EF3" w:rsidRPr="00EE37C2" w:rsidRDefault="00A22EF3" w:rsidP="00A22EF3">
            <w:pPr>
              <w:spacing w:after="80" w:line="276" w:lineRule="auto"/>
              <w:jc w:val="center"/>
              <w:rPr>
                <w:rFonts w:ascii="Arial" w:hAnsi="Arial" w:cs="Arial"/>
                <w:kern w:val="16"/>
              </w:rPr>
            </w:pPr>
            <w:r>
              <w:rPr>
                <w:rFonts w:ascii="Arial" w:hAnsi="Arial" w:cs="Arial"/>
                <w:kern w:val="16"/>
              </w:rPr>
              <w:t>R$</w:t>
            </w:r>
          </w:p>
        </w:tc>
      </w:tr>
      <w:tr w:rsidR="00A22EF3" w:rsidRPr="00C92456" w14:paraId="6ACC4A24" w14:textId="77777777" w:rsidTr="00A22EF3">
        <w:trPr>
          <w:trHeight w:val="76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7FDA8C8A" w14:textId="2013124E" w:rsidR="00A22EF3" w:rsidRPr="00C92456" w:rsidRDefault="00A22EF3" w:rsidP="00A22EF3">
            <w:pPr>
              <w:jc w:val="center"/>
              <w:rPr>
                <w:b/>
                <w:bCs/>
              </w:rPr>
            </w:pPr>
            <w:r>
              <w:rPr>
                <w:b/>
                <w:bCs/>
              </w:rPr>
              <w:t>3</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12AD2E3F" w14:textId="16B2075D" w:rsidR="00A22EF3" w:rsidRPr="006C688D" w:rsidRDefault="00A22EF3" w:rsidP="00A22EF3">
            <w:pPr>
              <w:spacing w:before="80" w:after="80" w:line="276" w:lineRule="auto"/>
              <w:rPr>
                <w:rFonts w:ascii="Arial" w:hAnsi="Arial" w:cs="Arial"/>
                <w:kern w:val="16"/>
                <w:szCs w:val="18"/>
              </w:rPr>
            </w:pPr>
            <w:r w:rsidRPr="00DF08D6">
              <w:rPr>
                <w:rFonts w:ascii="Arial" w:hAnsi="Arial" w:cs="Arial"/>
                <w:kern w:val="16"/>
              </w:rPr>
              <w:t>Ramal Telefônico com Tráfego Ilimitado Fixo-Fixo Local; Tráfego Ilimitado</w:t>
            </w:r>
            <w:r>
              <w:rPr>
                <w:rFonts w:ascii="Arial" w:hAnsi="Arial" w:cs="Arial"/>
                <w:kern w:val="16"/>
              </w:rPr>
              <w:t xml:space="preserve"> </w:t>
            </w:r>
            <w:r w:rsidRPr="00DF08D6">
              <w:rPr>
                <w:rFonts w:ascii="Arial" w:hAnsi="Arial" w:cs="Arial"/>
                <w:kern w:val="16"/>
              </w:rPr>
              <w:t xml:space="preserve">Fixo-Fixo </w:t>
            </w:r>
            <w:proofErr w:type="gramStart"/>
            <w:r w:rsidRPr="00DF08D6">
              <w:rPr>
                <w:rFonts w:ascii="Arial" w:hAnsi="Arial" w:cs="Arial"/>
                <w:kern w:val="16"/>
              </w:rPr>
              <w:t>LDN ;</w:t>
            </w:r>
            <w:proofErr w:type="gramEnd"/>
            <w:r w:rsidRPr="00DF08D6">
              <w:rPr>
                <w:rFonts w:ascii="Arial" w:hAnsi="Arial" w:cs="Arial"/>
                <w:kern w:val="16"/>
              </w:rPr>
              <w:t xml:space="preserve"> Tráfego Ilimitado Fixo-Móvel Local ; Tráfego Ilimitado </w:t>
            </w:r>
            <w:proofErr w:type="spellStart"/>
            <w:r w:rsidRPr="00DF08D6">
              <w:rPr>
                <w:rFonts w:ascii="Arial" w:hAnsi="Arial" w:cs="Arial"/>
                <w:kern w:val="16"/>
              </w:rPr>
              <w:t>FixoMóvel</w:t>
            </w:r>
            <w:proofErr w:type="spellEnd"/>
            <w:r w:rsidRPr="00DF08D6">
              <w:rPr>
                <w:rFonts w:ascii="Arial" w:hAnsi="Arial" w:cs="Arial"/>
                <w:kern w:val="16"/>
              </w:rPr>
              <w:t xml:space="preserve"> LDN, com link de internet próprio à telefonia, podendo ser linha</w:t>
            </w:r>
            <w:r>
              <w:rPr>
                <w:rFonts w:ascii="Arial" w:hAnsi="Arial" w:cs="Arial"/>
                <w:kern w:val="16"/>
              </w:rPr>
              <w:t xml:space="preserve"> </w:t>
            </w:r>
            <w:r w:rsidRPr="00DF08D6">
              <w:rPr>
                <w:rFonts w:ascii="Arial" w:hAnsi="Arial" w:cs="Arial"/>
                <w:kern w:val="16"/>
              </w:rPr>
              <w:t xml:space="preserve">fornecido por meio de ponto fixa ou chip de celular móvel dos </w:t>
            </w:r>
            <w:r w:rsidRPr="00DF08D6">
              <w:rPr>
                <w:rFonts w:ascii="Arial" w:hAnsi="Arial" w:cs="Arial"/>
                <w:b/>
                <w:bCs/>
                <w:kern w:val="16"/>
              </w:rPr>
              <w:t xml:space="preserve">85 pontos </w:t>
            </w:r>
            <w:r w:rsidRPr="00DF08D6">
              <w:rPr>
                <w:rFonts w:ascii="Arial" w:hAnsi="Arial" w:cs="Arial"/>
                <w:kern w:val="16"/>
              </w:rPr>
              <w:t>de</w:t>
            </w:r>
            <w:r>
              <w:rPr>
                <w:rFonts w:ascii="Arial" w:hAnsi="Arial" w:cs="Arial"/>
                <w:kern w:val="16"/>
              </w:rPr>
              <w:t xml:space="preserve"> </w:t>
            </w:r>
            <w:r w:rsidRPr="00DF08D6">
              <w:rPr>
                <w:rFonts w:ascii="Arial" w:hAnsi="Arial" w:cs="Arial"/>
                <w:kern w:val="16"/>
              </w:rPr>
              <w:t>telefonia já existentes.</w:t>
            </w:r>
          </w:p>
        </w:tc>
        <w:tc>
          <w:tcPr>
            <w:tcW w:w="992" w:type="dxa"/>
            <w:tcBorders>
              <w:top w:val="single" w:sz="4" w:space="0" w:color="auto"/>
              <w:left w:val="nil"/>
              <w:bottom w:val="single" w:sz="4" w:space="0" w:color="auto"/>
              <w:right w:val="single" w:sz="4" w:space="0" w:color="auto"/>
            </w:tcBorders>
            <w:shd w:val="clear" w:color="auto" w:fill="auto"/>
            <w:vAlign w:val="center"/>
          </w:tcPr>
          <w:p w14:paraId="18D3F4AA" w14:textId="3E3D432A" w:rsidR="00A22EF3" w:rsidRPr="00C92456" w:rsidRDefault="00A22EF3" w:rsidP="00A22EF3">
            <w:pPr>
              <w:jc w:val="center"/>
              <w:rPr>
                <w:sz w:val="22"/>
                <w:szCs w:val="22"/>
              </w:rPr>
            </w:pPr>
            <w:proofErr w:type="spellStart"/>
            <w:r>
              <w:rPr>
                <w:sz w:val="22"/>
                <w:szCs w:val="22"/>
              </w:rPr>
              <w:t>Unid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165DE611" w14:textId="4F468576" w:rsidR="00A22EF3" w:rsidRPr="00C92456" w:rsidRDefault="00A22EF3" w:rsidP="00A22EF3">
            <w:pPr>
              <w:jc w:val="center"/>
              <w:rPr>
                <w:b/>
                <w:bCs/>
                <w:sz w:val="24"/>
                <w:szCs w:val="24"/>
              </w:rPr>
            </w:pPr>
            <w:r>
              <w:rPr>
                <w:rFonts w:ascii="Arial" w:hAnsi="Arial" w:cs="Arial"/>
                <w:b/>
                <w:bCs/>
              </w:rPr>
              <w:t>85</w:t>
            </w:r>
          </w:p>
        </w:tc>
        <w:tc>
          <w:tcPr>
            <w:tcW w:w="1417" w:type="dxa"/>
            <w:tcBorders>
              <w:top w:val="single" w:sz="4" w:space="0" w:color="auto"/>
              <w:left w:val="nil"/>
              <w:bottom w:val="single" w:sz="4" w:space="0" w:color="auto"/>
              <w:right w:val="single" w:sz="4" w:space="0" w:color="auto"/>
            </w:tcBorders>
            <w:vAlign w:val="center"/>
          </w:tcPr>
          <w:p w14:paraId="2B4FD885" w14:textId="5F7AEC96"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c>
          <w:tcPr>
            <w:tcW w:w="2060" w:type="dxa"/>
            <w:tcBorders>
              <w:top w:val="single" w:sz="4" w:space="0" w:color="auto"/>
              <w:left w:val="nil"/>
              <w:bottom w:val="single" w:sz="4" w:space="0" w:color="auto"/>
              <w:right w:val="single" w:sz="4" w:space="0" w:color="auto"/>
            </w:tcBorders>
            <w:vAlign w:val="center"/>
          </w:tcPr>
          <w:p w14:paraId="31321E97" w14:textId="09D325D7"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r>
      <w:tr w:rsidR="00A22EF3" w:rsidRPr="00C92456" w14:paraId="1E197D6B" w14:textId="77777777" w:rsidTr="00A22EF3">
        <w:trPr>
          <w:trHeight w:val="763"/>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3A452543" w14:textId="46D14A22" w:rsidR="00A22EF3" w:rsidRPr="00C92456" w:rsidRDefault="00A22EF3" w:rsidP="00A22EF3">
            <w:pPr>
              <w:jc w:val="center"/>
              <w:rPr>
                <w:b/>
                <w:bCs/>
              </w:rPr>
            </w:pPr>
            <w:r>
              <w:rPr>
                <w:b/>
                <w:bCs/>
              </w:rPr>
              <w:t>4</w:t>
            </w:r>
          </w:p>
        </w:tc>
        <w:tc>
          <w:tcPr>
            <w:tcW w:w="3413" w:type="dxa"/>
            <w:tcBorders>
              <w:top w:val="single" w:sz="4" w:space="0" w:color="auto"/>
              <w:left w:val="nil"/>
              <w:bottom w:val="single" w:sz="4" w:space="0" w:color="auto"/>
              <w:right w:val="single" w:sz="4" w:space="0" w:color="auto"/>
            </w:tcBorders>
            <w:shd w:val="clear" w:color="auto" w:fill="auto"/>
            <w:noWrap/>
            <w:vAlign w:val="center"/>
          </w:tcPr>
          <w:p w14:paraId="4E800DD7" w14:textId="6615E1E7" w:rsidR="00A22EF3" w:rsidRPr="006C688D" w:rsidRDefault="00A22EF3" w:rsidP="00A22EF3">
            <w:pPr>
              <w:spacing w:before="80" w:after="80" w:line="276" w:lineRule="auto"/>
              <w:rPr>
                <w:rFonts w:ascii="Arial" w:hAnsi="Arial" w:cs="Arial"/>
                <w:kern w:val="16"/>
                <w:szCs w:val="18"/>
              </w:rPr>
            </w:pPr>
            <w:r w:rsidRPr="00DF08D6">
              <w:rPr>
                <w:rFonts w:ascii="Arial" w:hAnsi="Arial" w:cs="Arial"/>
              </w:rPr>
              <w:t>Ramal Telefônico com Tráfego Ilimitado Fixo-Fixo Local; Tráfego Ilimitado</w:t>
            </w:r>
            <w:r>
              <w:rPr>
                <w:rFonts w:ascii="Arial" w:hAnsi="Arial" w:cs="Arial"/>
              </w:rPr>
              <w:t xml:space="preserve"> </w:t>
            </w:r>
            <w:r w:rsidRPr="00DF08D6">
              <w:rPr>
                <w:rFonts w:ascii="Arial" w:hAnsi="Arial" w:cs="Arial"/>
              </w:rPr>
              <w:t xml:space="preserve">Fixo-Fixo </w:t>
            </w:r>
            <w:proofErr w:type="gramStart"/>
            <w:r w:rsidRPr="00DF08D6">
              <w:rPr>
                <w:rFonts w:ascii="Arial" w:hAnsi="Arial" w:cs="Arial"/>
              </w:rPr>
              <w:t>LDN ;</w:t>
            </w:r>
            <w:proofErr w:type="gramEnd"/>
            <w:r w:rsidRPr="00DF08D6">
              <w:rPr>
                <w:rFonts w:ascii="Arial" w:hAnsi="Arial" w:cs="Arial"/>
              </w:rPr>
              <w:t xml:space="preserve"> Tráfego Ilimitado Fixo-Móvel Local ; Tráfego Ilimitado </w:t>
            </w:r>
            <w:proofErr w:type="spellStart"/>
            <w:r w:rsidRPr="00DF08D6">
              <w:rPr>
                <w:rFonts w:ascii="Arial" w:hAnsi="Arial" w:cs="Arial"/>
              </w:rPr>
              <w:t>FixoMóvel</w:t>
            </w:r>
            <w:proofErr w:type="spellEnd"/>
            <w:r w:rsidRPr="00DF08D6">
              <w:rPr>
                <w:rFonts w:ascii="Arial" w:hAnsi="Arial" w:cs="Arial"/>
              </w:rPr>
              <w:t xml:space="preserve"> LDN, com link de internet próprio à telefonia, podendo ser linha</w:t>
            </w:r>
            <w:r>
              <w:rPr>
                <w:rFonts w:ascii="Arial" w:hAnsi="Arial" w:cs="Arial"/>
              </w:rPr>
              <w:t xml:space="preserve"> </w:t>
            </w:r>
            <w:r w:rsidRPr="00DF08D6">
              <w:rPr>
                <w:rFonts w:ascii="Arial" w:hAnsi="Arial" w:cs="Arial"/>
              </w:rPr>
              <w:t xml:space="preserve">fornecido por meio de ponto fixa ou chip de celular móvel de até </w:t>
            </w:r>
            <w:r w:rsidRPr="001C7BA7">
              <w:rPr>
                <w:rFonts w:ascii="Arial" w:hAnsi="Arial" w:cs="Arial"/>
                <w:b/>
              </w:rPr>
              <w:t>65 pontos</w:t>
            </w:r>
            <w:r w:rsidRPr="00DF08D6">
              <w:rPr>
                <w:rFonts w:ascii="Arial" w:hAnsi="Arial" w:cs="Arial"/>
              </w:rPr>
              <w:t xml:space="preserve"> de</w:t>
            </w:r>
            <w:r>
              <w:rPr>
                <w:rFonts w:ascii="Arial" w:hAnsi="Arial" w:cs="Arial"/>
              </w:rPr>
              <w:t xml:space="preserve"> </w:t>
            </w:r>
            <w:r w:rsidRPr="00DF08D6">
              <w:rPr>
                <w:rFonts w:ascii="Arial" w:hAnsi="Arial" w:cs="Arial"/>
              </w:rPr>
              <w:t>telefonia adicionais, somente se adquirido por necessidade da administração.</w:t>
            </w:r>
          </w:p>
        </w:tc>
        <w:tc>
          <w:tcPr>
            <w:tcW w:w="992" w:type="dxa"/>
            <w:tcBorders>
              <w:top w:val="single" w:sz="4" w:space="0" w:color="auto"/>
              <w:left w:val="nil"/>
              <w:bottom w:val="single" w:sz="4" w:space="0" w:color="auto"/>
              <w:right w:val="single" w:sz="4" w:space="0" w:color="auto"/>
            </w:tcBorders>
            <w:shd w:val="clear" w:color="auto" w:fill="auto"/>
            <w:vAlign w:val="center"/>
          </w:tcPr>
          <w:p w14:paraId="219FD729" w14:textId="045F5970" w:rsidR="00A22EF3" w:rsidRPr="00C92456" w:rsidRDefault="00A22EF3" w:rsidP="00A22EF3">
            <w:pPr>
              <w:jc w:val="center"/>
              <w:rPr>
                <w:sz w:val="22"/>
                <w:szCs w:val="22"/>
              </w:rPr>
            </w:pPr>
            <w:proofErr w:type="spellStart"/>
            <w:r>
              <w:rPr>
                <w:sz w:val="22"/>
                <w:szCs w:val="22"/>
              </w:rPr>
              <w:t>Unid</w:t>
            </w:r>
            <w:proofErr w:type="spellEnd"/>
          </w:p>
        </w:tc>
        <w:tc>
          <w:tcPr>
            <w:tcW w:w="851" w:type="dxa"/>
            <w:tcBorders>
              <w:top w:val="single" w:sz="4" w:space="0" w:color="auto"/>
              <w:left w:val="nil"/>
              <w:bottom w:val="single" w:sz="4" w:space="0" w:color="auto"/>
              <w:right w:val="single" w:sz="4" w:space="0" w:color="auto"/>
            </w:tcBorders>
            <w:shd w:val="clear" w:color="auto" w:fill="auto"/>
            <w:vAlign w:val="center"/>
          </w:tcPr>
          <w:p w14:paraId="0C0E0282" w14:textId="58F6D73B" w:rsidR="00A22EF3" w:rsidRPr="00C92456" w:rsidRDefault="00A22EF3" w:rsidP="00A22EF3">
            <w:pPr>
              <w:jc w:val="center"/>
              <w:rPr>
                <w:b/>
                <w:bCs/>
                <w:sz w:val="24"/>
                <w:szCs w:val="24"/>
              </w:rPr>
            </w:pPr>
            <w:r>
              <w:rPr>
                <w:rFonts w:ascii="Arial" w:hAnsi="Arial" w:cs="Arial"/>
                <w:b/>
                <w:bCs/>
              </w:rPr>
              <w:t>65</w:t>
            </w:r>
          </w:p>
        </w:tc>
        <w:tc>
          <w:tcPr>
            <w:tcW w:w="1417" w:type="dxa"/>
            <w:tcBorders>
              <w:top w:val="single" w:sz="4" w:space="0" w:color="auto"/>
              <w:left w:val="nil"/>
              <w:bottom w:val="single" w:sz="4" w:space="0" w:color="auto"/>
              <w:right w:val="single" w:sz="4" w:space="0" w:color="auto"/>
            </w:tcBorders>
            <w:vAlign w:val="center"/>
          </w:tcPr>
          <w:p w14:paraId="1082FB10" w14:textId="10ABDF75"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c>
          <w:tcPr>
            <w:tcW w:w="2060" w:type="dxa"/>
            <w:tcBorders>
              <w:top w:val="single" w:sz="4" w:space="0" w:color="auto"/>
              <w:left w:val="nil"/>
              <w:bottom w:val="single" w:sz="4" w:space="0" w:color="auto"/>
              <w:right w:val="single" w:sz="4" w:space="0" w:color="auto"/>
            </w:tcBorders>
            <w:vAlign w:val="center"/>
          </w:tcPr>
          <w:p w14:paraId="0BE65362" w14:textId="2CA849FF" w:rsidR="00A22EF3" w:rsidRPr="00EE37C2" w:rsidRDefault="00A22EF3" w:rsidP="00A22EF3">
            <w:pPr>
              <w:spacing w:after="80" w:line="276" w:lineRule="auto"/>
              <w:jc w:val="center"/>
              <w:rPr>
                <w:rFonts w:ascii="Arial" w:hAnsi="Arial" w:cs="Arial"/>
                <w:kern w:val="16"/>
              </w:rPr>
            </w:pPr>
            <w:r>
              <w:rPr>
                <w:rFonts w:ascii="Arial" w:hAnsi="Arial" w:cs="Arial"/>
                <w:kern w:val="16"/>
              </w:rPr>
              <w:t xml:space="preserve">R$ </w:t>
            </w:r>
          </w:p>
        </w:tc>
      </w:tr>
    </w:tbl>
    <w:p w14:paraId="0E74E037" w14:textId="77777777" w:rsidR="00607849" w:rsidRPr="008C0659" w:rsidRDefault="00607849" w:rsidP="00D528DF">
      <w:pPr>
        <w:pStyle w:val="PADRO"/>
        <w:keepNext w:val="0"/>
        <w:widowControl/>
        <w:shd w:val="clear" w:color="auto" w:fill="auto"/>
        <w:spacing w:before="120" w:after="120"/>
        <w:ind w:firstLine="0"/>
        <w:rPr>
          <w:rFonts w:ascii="Arial" w:hAnsi="Arial" w:cs="Arial"/>
          <w:sz w:val="22"/>
          <w:szCs w:val="22"/>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8C0659" w14:paraId="56DDABD5" w14:textId="77777777" w:rsidTr="00BC3289">
        <w:tc>
          <w:tcPr>
            <w:tcW w:w="851" w:type="dxa"/>
            <w:shd w:val="clear" w:color="auto" w:fill="auto"/>
          </w:tcPr>
          <w:p w14:paraId="34CA48F4"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Total</w:t>
            </w:r>
          </w:p>
        </w:tc>
        <w:tc>
          <w:tcPr>
            <w:tcW w:w="5528" w:type="dxa"/>
            <w:shd w:val="clear" w:color="auto" w:fill="auto"/>
          </w:tcPr>
          <w:p w14:paraId="4F5D85DB" w14:textId="77777777" w:rsidR="00607849" w:rsidRPr="008C0659" w:rsidRDefault="00607849" w:rsidP="00D528DF">
            <w:pPr>
              <w:pStyle w:val="PADRO"/>
              <w:keepNext w:val="0"/>
              <w:widowControl/>
              <w:shd w:val="clear" w:color="auto" w:fill="auto"/>
              <w:spacing w:before="120" w:after="120"/>
              <w:ind w:firstLine="0"/>
              <w:rPr>
                <w:rFonts w:ascii="Arial" w:hAnsi="Arial" w:cs="Arial"/>
                <w:b/>
                <w:bCs/>
                <w:sz w:val="22"/>
                <w:szCs w:val="22"/>
              </w:rPr>
            </w:pPr>
            <w:r w:rsidRPr="008C0659">
              <w:rPr>
                <w:rFonts w:ascii="Arial" w:hAnsi="Arial" w:cs="Arial"/>
                <w:b/>
                <w:bCs/>
                <w:sz w:val="22"/>
                <w:szCs w:val="22"/>
              </w:rPr>
              <w:t>Preço para o fornecimento do conjunto dos itens</w:t>
            </w:r>
          </w:p>
        </w:tc>
        <w:tc>
          <w:tcPr>
            <w:tcW w:w="3148" w:type="dxa"/>
            <w:shd w:val="clear" w:color="auto" w:fill="auto"/>
          </w:tcPr>
          <w:p w14:paraId="51E4F025" w14:textId="77777777" w:rsidR="00607849" w:rsidRPr="008C0659" w:rsidRDefault="00607849" w:rsidP="00D528DF">
            <w:pPr>
              <w:pStyle w:val="PADRO"/>
              <w:keepNext w:val="0"/>
              <w:widowControl/>
              <w:shd w:val="clear" w:color="auto" w:fill="auto"/>
              <w:spacing w:before="120" w:after="120"/>
              <w:ind w:firstLine="0"/>
              <w:jc w:val="center"/>
              <w:rPr>
                <w:rFonts w:ascii="Arial" w:hAnsi="Arial" w:cs="Arial"/>
                <w:sz w:val="22"/>
                <w:szCs w:val="22"/>
              </w:rPr>
            </w:pPr>
            <w:r w:rsidRPr="008C0659">
              <w:rPr>
                <w:rFonts w:ascii="Arial" w:hAnsi="Arial" w:cs="Arial"/>
                <w:sz w:val="22"/>
                <w:szCs w:val="22"/>
                <w:highlight w:val="yellow"/>
              </w:rPr>
              <w:t>........................</w:t>
            </w:r>
          </w:p>
        </w:tc>
      </w:tr>
    </w:tbl>
    <w:p w14:paraId="1115F5E7" w14:textId="77777777" w:rsidR="00607849" w:rsidRPr="008C0659" w:rsidRDefault="00607849" w:rsidP="00D528DF">
      <w:pPr>
        <w:spacing w:line="276" w:lineRule="auto"/>
        <w:ind w:left="425"/>
        <w:jc w:val="both"/>
        <w:rPr>
          <w:rFonts w:ascii="Arial" w:hAnsi="Arial" w:cs="Arial"/>
          <w:sz w:val="22"/>
          <w:szCs w:val="22"/>
          <w:lang w:val="x-none"/>
        </w:rPr>
      </w:pPr>
    </w:p>
    <w:p w14:paraId="12876B7F" w14:textId="77777777" w:rsidR="00607849" w:rsidRPr="008C0659" w:rsidRDefault="00607849" w:rsidP="00D528DF">
      <w:pPr>
        <w:pStyle w:val="Nivel2"/>
        <w:numPr>
          <w:ilvl w:val="0"/>
          <w:numId w:val="0"/>
        </w:numPr>
        <w:spacing w:before="0" w:after="0"/>
        <w:rPr>
          <w:sz w:val="22"/>
          <w:szCs w:val="22"/>
        </w:rPr>
      </w:pPr>
      <w:r w:rsidRPr="008C0659">
        <w:rPr>
          <w:sz w:val="22"/>
          <w:szCs w:val="22"/>
        </w:rPr>
        <w:t>1.2. Vinculam a contratação, independente de transcrição, os seguintes termos:</w:t>
      </w:r>
    </w:p>
    <w:p w14:paraId="7033B309"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1.2.1. O termo de referência e o ETP – Estudo Técnico Preliminar;</w:t>
      </w:r>
    </w:p>
    <w:p w14:paraId="0A68608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1.2.2. O edital ou instrumento convocatório do procedimento;</w:t>
      </w:r>
    </w:p>
    <w:p w14:paraId="614CB37F"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1.2.3. A proposta da contratada apresentada na licitação;</w:t>
      </w:r>
    </w:p>
    <w:p w14:paraId="568F0AC4"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r w:rsidRPr="008C0659">
        <w:rPr>
          <w:rFonts w:ascii="Arial" w:hAnsi="Arial" w:cs="Arial"/>
          <w:color w:val="000000"/>
          <w:sz w:val="22"/>
          <w:szCs w:val="22"/>
        </w:rPr>
        <w:t>1.2.4. Outros Anexos dos documentos supracitados.</w:t>
      </w:r>
    </w:p>
    <w:p w14:paraId="489CF62A"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489C97D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1" w:name="_Hlk125363574"/>
      <w:r w:rsidRPr="008C0659">
        <w:rPr>
          <w:rFonts w:cs="Arial"/>
          <w:color w:val="auto"/>
          <w:sz w:val="22"/>
          <w:szCs w:val="22"/>
        </w:rPr>
        <w:t>CLÁUSULA SEGUNDA – DA VIGÊNCIA E PRORROGAÇÃO</w:t>
      </w:r>
    </w:p>
    <w:bookmarkEnd w:id="1"/>
    <w:p w14:paraId="04588438" w14:textId="49754FB9" w:rsidR="00607849" w:rsidRPr="003A78DD" w:rsidRDefault="00607849" w:rsidP="00D528DF">
      <w:pPr>
        <w:pStyle w:val="Nvel2-Red"/>
        <w:numPr>
          <w:ilvl w:val="0"/>
          <w:numId w:val="0"/>
        </w:numPr>
        <w:spacing w:before="0" w:after="0"/>
        <w:rPr>
          <w:i w:val="0"/>
          <w:color w:val="auto"/>
          <w:sz w:val="22"/>
          <w:szCs w:val="22"/>
        </w:rPr>
      </w:pPr>
      <w:r w:rsidRPr="003A78DD">
        <w:rPr>
          <w:i w:val="0"/>
          <w:color w:val="auto"/>
          <w:sz w:val="22"/>
          <w:szCs w:val="22"/>
        </w:rPr>
        <w:t xml:space="preserve">2.1. O prazo de vigência da contratação é de 12 (doze) meses, contados </w:t>
      </w:r>
      <w:r w:rsidR="00D46CE0">
        <w:rPr>
          <w:i w:val="0"/>
          <w:color w:val="auto"/>
          <w:sz w:val="22"/>
          <w:szCs w:val="22"/>
        </w:rPr>
        <w:t>a partir da data deste contrato,</w:t>
      </w:r>
      <w:r w:rsidRPr="003A78DD">
        <w:rPr>
          <w:i w:val="0"/>
          <w:color w:val="auto"/>
          <w:sz w:val="22"/>
          <w:szCs w:val="22"/>
        </w:rPr>
        <w:t xml:space="preserve"> para completa execução do objeto. </w:t>
      </w:r>
    </w:p>
    <w:p w14:paraId="52D51B41" w14:textId="77777777" w:rsidR="00607849" w:rsidRPr="003A78DD" w:rsidRDefault="00607849" w:rsidP="00D528DF">
      <w:pPr>
        <w:pStyle w:val="Nvel2-Red"/>
        <w:numPr>
          <w:ilvl w:val="0"/>
          <w:numId w:val="0"/>
        </w:numPr>
        <w:spacing w:before="0" w:after="0"/>
        <w:rPr>
          <w:i w:val="0"/>
          <w:color w:val="auto"/>
          <w:sz w:val="22"/>
          <w:szCs w:val="22"/>
        </w:rPr>
      </w:pPr>
    </w:p>
    <w:p w14:paraId="54836E52" w14:textId="77777777" w:rsidR="00607849" w:rsidRPr="003A78DD" w:rsidRDefault="00607849" w:rsidP="00D528DF">
      <w:pPr>
        <w:pStyle w:val="Nvel2-Red"/>
        <w:numPr>
          <w:ilvl w:val="0"/>
          <w:numId w:val="0"/>
        </w:numPr>
        <w:spacing w:before="0" w:after="0"/>
        <w:rPr>
          <w:i w:val="0"/>
          <w:color w:val="auto"/>
          <w:sz w:val="22"/>
          <w:szCs w:val="22"/>
        </w:rPr>
      </w:pPr>
      <w:r w:rsidRPr="003A78DD">
        <w:rPr>
          <w:rFonts w:eastAsia="Arial Unicode MS"/>
          <w:i w:val="0"/>
          <w:iCs w:val="0"/>
          <w:color w:val="auto"/>
          <w:sz w:val="22"/>
          <w:szCs w:val="22"/>
        </w:rPr>
        <w:t xml:space="preserve">2.2. O prazo de vigência poderá ser prorrogado, </w:t>
      </w:r>
      <w:r w:rsidRPr="003A78DD">
        <w:rPr>
          <w:i w:val="0"/>
          <w:iCs w:val="0"/>
          <w:color w:val="auto"/>
          <w:sz w:val="22"/>
          <w:szCs w:val="22"/>
        </w:rPr>
        <w:t xml:space="preserve">na forma do </w:t>
      </w:r>
      <w:hyperlink r:id="rId8" w:anchor="art105" w:history="1">
        <w:r w:rsidRPr="003A78DD">
          <w:rPr>
            <w:rStyle w:val="Hyperlink"/>
            <w:i w:val="0"/>
            <w:iCs w:val="0"/>
            <w:color w:val="auto"/>
            <w:sz w:val="22"/>
            <w:szCs w:val="22"/>
          </w:rPr>
          <w:t>art. 105 da Lei Federal 14.133 de 2021</w:t>
        </w:r>
      </w:hyperlink>
      <w:r w:rsidRPr="003A78DD">
        <w:rPr>
          <w:i w:val="0"/>
          <w:color w:val="auto"/>
          <w:sz w:val="22"/>
          <w:szCs w:val="22"/>
        </w:rPr>
        <w:t xml:space="preserve">, se de conveniência para a Administração e em comum acordo entre as partes, com vista à continuidade do fornecimento, ou para a conclusão do objeto. </w:t>
      </w:r>
    </w:p>
    <w:p w14:paraId="512C143C" w14:textId="77777777" w:rsidR="00607849" w:rsidRPr="003A78DD" w:rsidRDefault="00607849" w:rsidP="00D528DF">
      <w:pPr>
        <w:pStyle w:val="Nvel2-Red"/>
        <w:numPr>
          <w:ilvl w:val="0"/>
          <w:numId w:val="0"/>
        </w:numPr>
        <w:spacing w:before="0" w:after="0"/>
        <w:rPr>
          <w:i w:val="0"/>
          <w:color w:val="auto"/>
          <w:sz w:val="22"/>
          <w:szCs w:val="22"/>
        </w:rPr>
      </w:pPr>
    </w:p>
    <w:p w14:paraId="23111079" w14:textId="77777777" w:rsidR="00607849" w:rsidRPr="003A78DD" w:rsidRDefault="00607849" w:rsidP="00D528DF">
      <w:pPr>
        <w:pStyle w:val="Nvel2-Red"/>
        <w:numPr>
          <w:ilvl w:val="0"/>
          <w:numId w:val="0"/>
        </w:numPr>
        <w:spacing w:before="0" w:after="0"/>
        <w:rPr>
          <w:i w:val="0"/>
          <w:iCs w:val="0"/>
          <w:color w:val="auto"/>
          <w:sz w:val="22"/>
          <w:szCs w:val="22"/>
        </w:rPr>
      </w:pPr>
      <w:r w:rsidRPr="003A78DD">
        <w:rPr>
          <w:i w:val="0"/>
          <w:iCs w:val="0"/>
          <w:color w:val="auto"/>
          <w:sz w:val="22"/>
          <w:szCs w:val="22"/>
        </w:rPr>
        <w:t xml:space="preserve">2.3. A prorrogação de que trata o tópico acima é condicionada ao ateste, pela </w:t>
      </w:r>
      <w:r w:rsidRPr="003A78DD">
        <w:rPr>
          <w:rStyle w:val="Hyperlink"/>
          <w:i w:val="0"/>
          <w:iCs w:val="0"/>
          <w:color w:val="auto"/>
          <w:sz w:val="22"/>
          <w:szCs w:val="22"/>
        </w:rPr>
        <w:t>autoridade</w:t>
      </w:r>
      <w:r w:rsidRPr="003A78DD">
        <w:rPr>
          <w:i w:val="0"/>
          <w:iCs w:val="0"/>
          <w:color w:val="auto"/>
          <w:sz w:val="22"/>
          <w:szCs w:val="22"/>
        </w:rPr>
        <w:t xml:space="preserve"> competente, de que as condições do fornecimento e os preços contratados permanecem vantajosos para a Administração, mantido o equilíbrio financeiro do contrato.</w:t>
      </w:r>
    </w:p>
    <w:p w14:paraId="60B1C128" w14:textId="77777777" w:rsidR="00607849" w:rsidRPr="003A78DD" w:rsidRDefault="00607849" w:rsidP="00D528DF">
      <w:pPr>
        <w:spacing w:line="276" w:lineRule="auto"/>
        <w:jc w:val="both"/>
        <w:rPr>
          <w:rFonts w:ascii="Arial" w:hAnsi="Arial" w:cs="Arial"/>
          <w:bCs/>
          <w:iCs/>
          <w:sz w:val="22"/>
          <w:szCs w:val="22"/>
        </w:rPr>
      </w:pPr>
    </w:p>
    <w:p w14:paraId="1E4BF526"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bookmarkStart w:id="2" w:name="_Hlk125363560"/>
      <w:r w:rsidRPr="008C0659">
        <w:rPr>
          <w:rFonts w:cs="Arial"/>
          <w:color w:val="auto"/>
          <w:sz w:val="22"/>
          <w:szCs w:val="22"/>
        </w:rPr>
        <w:t>CLÁUSULA TERCEIRA – MODELOS DE EXECUÇÃO E GESTÃO</w:t>
      </w:r>
    </w:p>
    <w:bookmarkEnd w:id="2"/>
    <w:p w14:paraId="55AD19CA"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3.1. O regime de execução contratual, o modelo de acompanhamento e fiscalização e todas as práticas de gestão, e os prazos e condições de</w:t>
      </w:r>
      <w:r w:rsidRPr="008C0659">
        <w:rPr>
          <w:rFonts w:ascii="Arial" w:hAnsi="Arial" w:cs="Arial"/>
          <w:color w:val="000000"/>
          <w:sz w:val="22"/>
          <w:szCs w:val="22"/>
        </w:rPr>
        <w:t xml:space="preserve"> conclusão e entrega, e também o recebimento provisório e definitivo</w:t>
      </w:r>
      <w:r w:rsidRPr="008C0659">
        <w:rPr>
          <w:rFonts w:ascii="Arial" w:hAnsi="Arial" w:cs="Arial"/>
          <w:sz w:val="22"/>
          <w:szCs w:val="22"/>
        </w:rPr>
        <w:t xml:space="preserve"> constam no Termo de Referência e dos seus anexos.</w:t>
      </w:r>
    </w:p>
    <w:p w14:paraId="6CC34DD8" w14:textId="77777777" w:rsidR="00607849" w:rsidRPr="008C0659" w:rsidRDefault="00607849" w:rsidP="00D528DF">
      <w:pPr>
        <w:pStyle w:val="PargrafodaLista"/>
        <w:spacing w:line="276" w:lineRule="auto"/>
        <w:ind w:left="426"/>
        <w:jc w:val="both"/>
        <w:rPr>
          <w:rFonts w:ascii="Arial" w:hAnsi="Arial" w:cs="Arial"/>
          <w:sz w:val="22"/>
          <w:szCs w:val="22"/>
        </w:rPr>
      </w:pPr>
    </w:p>
    <w:p w14:paraId="1B8E5427" w14:textId="77777777" w:rsidR="00607849" w:rsidRPr="008C0659"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2"/>
          <w:szCs w:val="22"/>
        </w:rPr>
      </w:pPr>
      <w:r w:rsidRPr="008C0659">
        <w:rPr>
          <w:rFonts w:cs="Arial"/>
          <w:color w:val="auto"/>
          <w:sz w:val="22"/>
          <w:szCs w:val="22"/>
        </w:rPr>
        <w:t>CLÁUSULA QUARTA – DA POSSIBILIDADE DA SUBCONTRATAÇÃO</w:t>
      </w:r>
    </w:p>
    <w:p w14:paraId="15B7EE10" w14:textId="77777777" w:rsidR="00607849" w:rsidRPr="008C0659" w:rsidRDefault="00607849" w:rsidP="00D528DF">
      <w:pPr>
        <w:pStyle w:val="Nvel3-R"/>
        <w:numPr>
          <w:ilvl w:val="0"/>
          <w:numId w:val="0"/>
        </w:numPr>
        <w:spacing w:before="0" w:after="0"/>
        <w:rPr>
          <w:i w:val="0"/>
          <w:color w:val="000000"/>
          <w:sz w:val="22"/>
          <w:szCs w:val="22"/>
        </w:rPr>
      </w:pPr>
      <w:r w:rsidRPr="008C0659">
        <w:rPr>
          <w:i w:val="0"/>
          <w:color w:val="000000"/>
          <w:sz w:val="22"/>
          <w:szCs w:val="22"/>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8C0659" w:rsidRDefault="00607849" w:rsidP="00D528DF">
      <w:pPr>
        <w:spacing w:line="276" w:lineRule="auto"/>
        <w:jc w:val="both"/>
        <w:rPr>
          <w:rFonts w:ascii="Arial" w:hAnsi="Arial" w:cs="Arial"/>
          <w:sz w:val="22"/>
          <w:szCs w:val="22"/>
        </w:rPr>
      </w:pPr>
    </w:p>
    <w:p w14:paraId="18C88BC8"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 xml:space="preserve">CLÁUSULA QUINTA – DO VALOR DO CONTRATO E DO PAGAMENTO </w:t>
      </w:r>
    </w:p>
    <w:p w14:paraId="078210C9" w14:textId="77777777" w:rsidR="00607849" w:rsidRPr="003A78DD" w:rsidRDefault="00607849" w:rsidP="00D528DF">
      <w:pPr>
        <w:tabs>
          <w:tab w:val="left" w:pos="0"/>
        </w:tabs>
        <w:spacing w:line="276" w:lineRule="auto"/>
        <w:rPr>
          <w:rFonts w:ascii="Arial" w:hAnsi="Arial" w:cs="Arial"/>
          <w:b/>
          <w:bCs/>
          <w:sz w:val="22"/>
          <w:szCs w:val="22"/>
        </w:rPr>
      </w:pPr>
      <w:r w:rsidRPr="003A78DD">
        <w:rPr>
          <w:rFonts w:ascii="Arial" w:hAnsi="Arial" w:cs="Arial"/>
          <w:b/>
          <w:bCs/>
          <w:sz w:val="22"/>
          <w:szCs w:val="22"/>
        </w:rPr>
        <w:t>5.1. Do Preço do Fornecimento.</w:t>
      </w:r>
    </w:p>
    <w:p w14:paraId="23CAB322" w14:textId="77777777" w:rsidR="00607849" w:rsidRPr="003A78DD" w:rsidRDefault="00607849" w:rsidP="00D528DF">
      <w:pPr>
        <w:tabs>
          <w:tab w:val="left" w:pos="0"/>
        </w:tabs>
        <w:spacing w:line="276" w:lineRule="auto"/>
        <w:rPr>
          <w:rFonts w:ascii="Arial" w:hAnsi="Arial" w:cs="Arial"/>
          <w:bCs/>
          <w:iCs/>
          <w:sz w:val="22"/>
          <w:szCs w:val="22"/>
        </w:rPr>
      </w:pPr>
      <w:r w:rsidRPr="003A78DD">
        <w:rPr>
          <w:rFonts w:ascii="Arial" w:hAnsi="Arial" w:cs="Arial"/>
          <w:bCs/>
          <w:iCs/>
          <w:sz w:val="22"/>
          <w:szCs w:val="22"/>
        </w:rPr>
        <w:t xml:space="preserve">5.1.1. O preço contratado para o fornecimento é de R$ </w:t>
      </w:r>
      <w:r w:rsidRPr="003A78DD">
        <w:rPr>
          <w:rFonts w:ascii="Arial" w:hAnsi="Arial" w:cs="Arial"/>
          <w:bCs/>
          <w:iCs/>
          <w:sz w:val="22"/>
          <w:szCs w:val="22"/>
          <w:highlight w:val="yellow"/>
        </w:rPr>
        <w:t>..........</w:t>
      </w:r>
      <w:r w:rsidRPr="003A78DD">
        <w:rPr>
          <w:rFonts w:ascii="Arial" w:hAnsi="Arial" w:cs="Arial"/>
          <w:bCs/>
          <w:iCs/>
          <w:sz w:val="22"/>
          <w:szCs w:val="22"/>
        </w:rPr>
        <w:t xml:space="preserve"> (</w:t>
      </w:r>
      <w:r w:rsidRPr="003A78DD">
        <w:rPr>
          <w:rFonts w:ascii="Arial" w:hAnsi="Arial" w:cs="Arial"/>
          <w:bCs/>
          <w:iCs/>
          <w:sz w:val="22"/>
          <w:szCs w:val="22"/>
          <w:highlight w:val="yellow"/>
        </w:rPr>
        <w:t>..................</w:t>
      </w:r>
      <w:r w:rsidRPr="003A78DD">
        <w:rPr>
          <w:rFonts w:ascii="Arial" w:hAnsi="Arial" w:cs="Arial"/>
          <w:bCs/>
          <w:iCs/>
          <w:sz w:val="22"/>
          <w:szCs w:val="22"/>
        </w:rPr>
        <w:t>)</w:t>
      </w:r>
    </w:p>
    <w:p w14:paraId="3246D719" w14:textId="77777777" w:rsidR="00607849" w:rsidRPr="008C0659" w:rsidRDefault="00607849" w:rsidP="00D528DF">
      <w:pPr>
        <w:tabs>
          <w:tab w:val="left" w:pos="0"/>
        </w:tabs>
        <w:spacing w:line="276" w:lineRule="auto"/>
        <w:jc w:val="both"/>
        <w:rPr>
          <w:rFonts w:ascii="Arial" w:hAnsi="Arial" w:cs="Arial"/>
          <w:sz w:val="22"/>
          <w:szCs w:val="22"/>
        </w:rPr>
      </w:pPr>
      <w:r w:rsidRPr="003A78DD">
        <w:rPr>
          <w:rFonts w:ascii="Arial" w:hAnsi="Arial" w:cs="Arial"/>
          <w:sz w:val="22"/>
          <w:szCs w:val="22"/>
        </w:rPr>
        <w:t xml:space="preserve">5.1.2. No valor acima estão incluídas todas as despesas ordinárias diretas e indiretas decorrentes </w:t>
      </w:r>
      <w:r w:rsidRPr="008C0659">
        <w:rPr>
          <w:rFonts w:ascii="Arial" w:hAnsi="Arial" w:cs="Arial"/>
          <w:sz w:val="22"/>
          <w:szCs w:val="22"/>
        </w:rPr>
        <w:t>da execução do objeto, inclusive tributos e/ou impostos, encargos sociais, trabalhistas, previdenciários, fiscais e comerciais incidentes, taxa de administração, frete, seguro e outros necessários ao cumprimento integral do objeto da contratação.</w:t>
      </w:r>
    </w:p>
    <w:p w14:paraId="62B6B950" w14:textId="77777777" w:rsidR="00607849" w:rsidRPr="003A78DD" w:rsidRDefault="00607849" w:rsidP="00D528DF">
      <w:pPr>
        <w:tabs>
          <w:tab w:val="left" w:pos="0"/>
        </w:tabs>
        <w:spacing w:line="276" w:lineRule="auto"/>
        <w:jc w:val="both"/>
        <w:rPr>
          <w:rFonts w:ascii="Arial" w:hAnsi="Arial" w:cs="Arial"/>
          <w:sz w:val="22"/>
          <w:szCs w:val="22"/>
        </w:rPr>
      </w:pPr>
      <w:r w:rsidRPr="008C0659">
        <w:rPr>
          <w:rFonts w:ascii="Arial" w:hAnsi="Arial" w:cs="Arial"/>
          <w:sz w:val="22"/>
          <w:szCs w:val="22"/>
        </w:rPr>
        <w:t xml:space="preserve">5.1.3.  O valor acima é meramente estimativo, de maneira que os pagamentos devidos à </w:t>
      </w:r>
      <w:r w:rsidRPr="003A78DD">
        <w:rPr>
          <w:rFonts w:ascii="Arial" w:hAnsi="Arial" w:cs="Arial"/>
          <w:sz w:val="22"/>
          <w:szCs w:val="22"/>
        </w:rPr>
        <w:t>Contratada dependerão dos quantitativos de entrega efetivamente prestados.</w:t>
      </w:r>
    </w:p>
    <w:p w14:paraId="16F02D19" w14:textId="77777777" w:rsidR="00607849" w:rsidRPr="008C0659" w:rsidRDefault="00607849" w:rsidP="00D528DF">
      <w:pPr>
        <w:tabs>
          <w:tab w:val="left" w:pos="0"/>
        </w:tabs>
        <w:spacing w:line="276" w:lineRule="auto"/>
        <w:jc w:val="both"/>
        <w:rPr>
          <w:rFonts w:ascii="Arial" w:hAnsi="Arial" w:cs="Arial"/>
          <w:sz w:val="22"/>
          <w:szCs w:val="22"/>
        </w:rPr>
      </w:pPr>
    </w:p>
    <w:p w14:paraId="16FED54D"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5.2. Do Recebimento e do Pagamento dos Serviços</w:t>
      </w:r>
    </w:p>
    <w:p w14:paraId="4949ADCF"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8C0659" w:rsidRDefault="00607849" w:rsidP="00D528DF">
      <w:pPr>
        <w:tabs>
          <w:tab w:val="left" w:pos="0"/>
        </w:tabs>
        <w:spacing w:line="276" w:lineRule="auto"/>
        <w:jc w:val="both"/>
        <w:rPr>
          <w:rFonts w:ascii="Arial" w:hAnsi="Arial" w:cs="Arial"/>
          <w:b/>
          <w:bCs/>
          <w:sz w:val="22"/>
          <w:szCs w:val="22"/>
          <w:lang w:val="x-none"/>
        </w:rPr>
      </w:pPr>
    </w:p>
    <w:p w14:paraId="32DB664E" w14:textId="77777777" w:rsidR="00607849" w:rsidRPr="008C0659" w:rsidRDefault="00607849" w:rsidP="00D528DF">
      <w:pPr>
        <w:tabs>
          <w:tab w:val="left" w:pos="0"/>
        </w:tabs>
        <w:spacing w:line="276" w:lineRule="auto"/>
        <w:jc w:val="both"/>
        <w:rPr>
          <w:rFonts w:ascii="Arial" w:hAnsi="Arial" w:cs="Arial"/>
          <w:b/>
          <w:bCs/>
          <w:sz w:val="22"/>
          <w:szCs w:val="22"/>
        </w:rPr>
      </w:pPr>
      <w:r w:rsidRPr="008C0659">
        <w:rPr>
          <w:rFonts w:ascii="Arial" w:hAnsi="Arial" w:cs="Arial"/>
          <w:b/>
          <w:bCs/>
          <w:sz w:val="22"/>
          <w:szCs w:val="22"/>
        </w:rPr>
        <w:t>5.3. Condições e Documentos Fiscais</w:t>
      </w:r>
    </w:p>
    <w:p w14:paraId="25F08D2A" w14:textId="6A841C95" w:rsidR="00607849" w:rsidRPr="008C0659" w:rsidRDefault="00607849" w:rsidP="00D528DF">
      <w:pPr>
        <w:tabs>
          <w:tab w:val="left" w:pos="0"/>
        </w:tabs>
        <w:spacing w:line="276" w:lineRule="auto"/>
        <w:jc w:val="both"/>
        <w:rPr>
          <w:rFonts w:ascii="Arial" w:hAnsi="Arial" w:cs="Arial"/>
          <w:sz w:val="22"/>
          <w:szCs w:val="22"/>
        </w:rPr>
      </w:pPr>
      <w:r w:rsidRPr="008C0659">
        <w:rPr>
          <w:rFonts w:ascii="Arial" w:eastAsia="Arial" w:hAnsi="Arial" w:cs="Arial"/>
          <w:bCs/>
          <w:color w:val="000000"/>
          <w:sz w:val="22"/>
          <w:szCs w:val="22"/>
        </w:rPr>
        <w:t xml:space="preserve">5.3.1. </w:t>
      </w:r>
      <w:r w:rsidRPr="008C0659">
        <w:rPr>
          <w:rFonts w:ascii="Arial" w:hAnsi="Arial" w:cs="Arial"/>
          <w:sz w:val="22"/>
          <w:szCs w:val="22"/>
        </w:rPr>
        <w:t>Os documentos fiscais deverão ser atestados sempre que forem emitidos pela Contratada após o recebimento dos produtos entregues.</w:t>
      </w:r>
    </w:p>
    <w:p w14:paraId="18643B08" w14:textId="066ACE97" w:rsidR="00607849" w:rsidRPr="008C0659" w:rsidRDefault="00607849" w:rsidP="00D528DF">
      <w:pPr>
        <w:spacing w:line="276" w:lineRule="auto"/>
        <w:jc w:val="both"/>
        <w:rPr>
          <w:rFonts w:ascii="Arial" w:eastAsia="Arial" w:hAnsi="Arial" w:cs="Arial"/>
          <w:sz w:val="22"/>
          <w:szCs w:val="22"/>
        </w:rPr>
      </w:pPr>
      <w:r w:rsidRPr="008C0659">
        <w:rPr>
          <w:rFonts w:ascii="Arial" w:eastAsia="Arial" w:hAnsi="Arial" w:cs="Arial"/>
          <w:sz w:val="22"/>
          <w:szCs w:val="22"/>
        </w:rPr>
        <w:t xml:space="preserve">5.3.2. O pagamento será efetuado em até </w:t>
      </w:r>
      <w:r w:rsidRPr="008C0659">
        <w:rPr>
          <w:rFonts w:ascii="Arial" w:hAnsi="Arial" w:cs="Arial"/>
          <w:color w:val="000000"/>
          <w:sz w:val="22"/>
          <w:szCs w:val="22"/>
        </w:rPr>
        <w:t xml:space="preserve">30 (trinta) dias </w:t>
      </w:r>
      <w:r w:rsidRPr="008C0659">
        <w:rPr>
          <w:rFonts w:ascii="Arial" w:eastAsia="Arial" w:hAnsi="Arial" w:cs="Arial"/>
          <w:sz w:val="22"/>
          <w:szCs w:val="22"/>
        </w:rPr>
        <w:t>contados do adimplemento, pelo Serviço de Administração e Finanças</w:t>
      </w:r>
      <w:r w:rsidRPr="008C0659">
        <w:rPr>
          <w:rFonts w:ascii="Arial" w:hAnsi="Arial" w:cs="Arial"/>
          <w:sz w:val="22"/>
          <w:szCs w:val="22"/>
        </w:rPr>
        <w:t xml:space="preserve"> </w:t>
      </w:r>
      <w:r w:rsidRPr="008C0659">
        <w:rPr>
          <w:rFonts w:ascii="Arial" w:eastAsia="Arial" w:hAnsi="Arial" w:cs="Arial"/>
          <w:sz w:val="22"/>
          <w:szCs w:val="22"/>
        </w:rPr>
        <w:t xml:space="preserve">referente aos </w:t>
      </w:r>
      <w:r w:rsidR="00162B8E">
        <w:rPr>
          <w:rFonts w:ascii="Arial" w:eastAsia="Arial" w:hAnsi="Arial" w:cs="Arial"/>
          <w:sz w:val="22"/>
          <w:szCs w:val="22"/>
        </w:rPr>
        <w:t>produtos entregues</w:t>
      </w:r>
      <w:r w:rsidRPr="008C0659">
        <w:rPr>
          <w:rFonts w:ascii="Arial" w:eastAsia="Arial" w:hAnsi="Arial" w:cs="Arial"/>
          <w:color w:val="000000"/>
          <w:sz w:val="22"/>
          <w:szCs w:val="22"/>
        </w:rPr>
        <w:t xml:space="preserve"> no mês anterior.</w:t>
      </w:r>
    </w:p>
    <w:p w14:paraId="58397347" w14:textId="3207A650"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 xml:space="preserve">5.5.3. Os documentos fiscais deverão, obrigatoriamente, </w:t>
      </w:r>
      <w:r w:rsidRPr="008C0659">
        <w:rPr>
          <w:rFonts w:ascii="Arial" w:hAnsi="Arial" w:cs="Arial"/>
          <w:sz w:val="22"/>
          <w:szCs w:val="22"/>
        </w:rPr>
        <w:t>discriminar os quantitativos e as especificações de produtos realizado e</w:t>
      </w:r>
      <w:r w:rsidRPr="008C0659">
        <w:rPr>
          <w:rFonts w:ascii="Arial" w:hAnsi="Arial" w:cs="Arial"/>
          <w:color w:val="000000"/>
          <w:sz w:val="22"/>
          <w:szCs w:val="22"/>
        </w:rPr>
        <w:t xml:space="preserve"> período da execução</w:t>
      </w:r>
      <w:r w:rsidRPr="008C0659">
        <w:rPr>
          <w:rFonts w:ascii="Arial" w:eastAsia="Arial" w:hAnsi="Arial" w:cs="Arial"/>
          <w:sz w:val="22"/>
          <w:szCs w:val="22"/>
        </w:rPr>
        <w:t xml:space="preserve">. </w:t>
      </w:r>
    </w:p>
    <w:p w14:paraId="2F084EAC" w14:textId="77777777" w:rsidR="00607849" w:rsidRPr="008C065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5.3.5. Havendo irregularidades na emissão da nota fiscal / fatura, o prazo para pagamento será contado a partir de sua representação devidamente regularizada no setor financeiro.</w:t>
      </w:r>
    </w:p>
    <w:p w14:paraId="75B7776A" w14:textId="34803D35" w:rsidR="00607849" w:rsidRDefault="00607849" w:rsidP="00D528DF">
      <w:pPr>
        <w:tabs>
          <w:tab w:val="left" w:pos="567"/>
        </w:tabs>
        <w:spacing w:line="276" w:lineRule="auto"/>
        <w:jc w:val="both"/>
        <w:rPr>
          <w:rFonts w:ascii="Arial" w:eastAsia="Arial" w:hAnsi="Arial" w:cs="Arial"/>
          <w:sz w:val="22"/>
          <w:szCs w:val="22"/>
        </w:rPr>
      </w:pPr>
      <w:r w:rsidRPr="008C0659">
        <w:rPr>
          <w:rFonts w:ascii="Arial" w:eastAsia="Arial" w:hAnsi="Arial" w:cs="Arial"/>
          <w:sz w:val="22"/>
          <w:szCs w:val="22"/>
        </w:rPr>
        <w:t>5.3.4. A</w:t>
      </w:r>
      <w:r w:rsidRPr="008C0659">
        <w:rPr>
          <w:rFonts w:ascii="Arial" w:hAnsi="Arial" w:cs="Arial"/>
          <w:sz w:val="22"/>
          <w:szCs w:val="22"/>
        </w:rPr>
        <w:t xml:space="preserve"> Contratada deverá emitir a Nota Fiscal ou Fatura conforme a legislação vigente</w:t>
      </w:r>
      <w:r w:rsidRPr="008C0659">
        <w:rPr>
          <w:rFonts w:ascii="Arial" w:eastAsia="Arial" w:hAnsi="Arial" w:cs="Arial"/>
          <w:sz w:val="22"/>
          <w:szCs w:val="22"/>
        </w:rPr>
        <w:t>.</w:t>
      </w:r>
    </w:p>
    <w:p w14:paraId="682D3F26" w14:textId="77777777" w:rsidR="00177861" w:rsidRPr="008C0659" w:rsidRDefault="00177861" w:rsidP="00D528DF">
      <w:pPr>
        <w:tabs>
          <w:tab w:val="left" w:pos="567"/>
        </w:tabs>
        <w:spacing w:line="276" w:lineRule="auto"/>
        <w:jc w:val="both"/>
        <w:rPr>
          <w:rFonts w:ascii="Arial" w:eastAsia="Arial" w:hAnsi="Arial" w:cs="Arial"/>
          <w:sz w:val="22"/>
          <w:szCs w:val="22"/>
        </w:rPr>
      </w:pPr>
    </w:p>
    <w:p w14:paraId="1A6D1E0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SEXTA – DO EQUILÍBRIO FINANCEIRO DO CONTRATO </w:t>
      </w:r>
    </w:p>
    <w:p w14:paraId="1656C635"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6.1. Os preços inicialmente contratados são fixos e irreajustáveis no prazo de um ano contado da data do orçamento estimado, válido para a data da sessão de contratação.</w:t>
      </w:r>
    </w:p>
    <w:p w14:paraId="19FEAADC"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59ED77F6"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4E6128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6.3. No caso de atraso ou de não divulgação do índice de reajustamento, o Contratante pagará à Contratada a importância calculada pela última variação conhecida do índice.</w:t>
      </w:r>
    </w:p>
    <w:p w14:paraId="59623B2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28854800"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45516CFC" w14:textId="77777777" w:rsidR="00607849" w:rsidRPr="008C0659" w:rsidRDefault="00607849" w:rsidP="00D528DF">
      <w:pPr>
        <w:tabs>
          <w:tab w:val="left" w:pos="0"/>
        </w:tabs>
        <w:spacing w:line="276" w:lineRule="auto"/>
        <w:jc w:val="both"/>
        <w:rPr>
          <w:rFonts w:ascii="Arial" w:hAnsi="Arial" w:cs="Arial"/>
          <w:iCs/>
          <w:color w:val="000000"/>
          <w:sz w:val="22"/>
          <w:szCs w:val="22"/>
        </w:rPr>
      </w:pPr>
      <w:r w:rsidRPr="008C0659">
        <w:rPr>
          <w:rFonts w:ascii="Arial" w:hAnsi="Arial" w:cs="Arial"/>
          <w:iCs/>
          <w:color w:val="000000"/>
          <w:sz w:val="22"/>
          <w:szCs w:val="22"/>
        </w:rPr>
        <w:t>6.5. Na ausência de previsão legal quanto ao índice substituto, as partes elegerão novo índice oficial, para reajustamento do preço do valor remanescente, por meio de aditivo.</w:t>
      </w:r>
    </w:p>
    <w:p w14:paraId="5FCEDEEE" w14:textId="77777777" w:rsidR="00607849" w:rsidRPr="008C0659" w:rsidRDefault="00607849" w:rsidP="00D528DF">
      <w:pPr>
        <w:tabs>
          <w:tab w:val="left" w:pos="0"/>
        </w:tabs>
        <w:spacing w:line="276" w:lineRule="auto"/>
        <w:jc w:val="both"/>
        <w:rPr>
          <w:rFonts w:ascii="Arial" w:hAnsi="Arial" w:cs="Arial"/>
          <w:iCs/>
          <w:color w:val="000000"/>
          <w:sz w:val="22"/>
          <w:szCs w:val="22"/>
        </w:rPr>
      </w:pPr>
    </w:p>
    <w:p w14:paraId="1E4B3312" w14:textId="77777777" w:rsidR="00607849" w:rsidRPr="008C0659" w:rsidRDefault="00607849" w:rsidP="00D528DF">
      <w:pPr>
        <w:pStyle w:val="Nivel01Titulo"/>
        <w:numPr>
          <w:ilvl w:val="0"/>
          <w:numId w:val="0"/>
        </w:numPr>
        <w:tabs>
          <w:tab w:val="clear" w:pos="567"/>
          <w:tab w:val="left" w:pos="0"/>
        </w:tabs>
        <w:spacing w:before="0" w:line="276" w:lineRule="auto"/>
        <w:outlineLvl w:val="9"/>
        <w:rPr>
          <w:rFonts w:cs="Arial"/>
          <w:color w:val="auto"/>
          <w:sz w:val="22"/>
          <w:szCs w:val="22"/>
        </w:rPr>
      </w:pPr>
      <w:r w:rsidRPr="008C0659">
        <w:rPr>
          <w:rFonts w:cs="Arial"/>
          <w:color w:val="auto"/>
          <w:sz w:val="22"/>
          <w:szCs w:val="22"/>
        </w:rPr>
        <w:t>CLÁUSULA SÉTIMA – DAS OBRIGAÇÕES DAS PARTES</w:t>
      </w:r>
    </w:p>
    <w:p w14:paraId="13B5018B" w14:textId="77777777" w:rsidR="00607849" w:rsidRPr="008C0659" w:rsidRDefault="00607849" w:rsidP="00D528DF">
      <w:pPr>
        <w:pBdr>
          <w:top w:val="nil"/>
          <w:left w:val="nil"/>
          <w:bottom w:val="nil"/>
          <w:right w:val="nil"/>
          <w:between w:val="nil"/>
        </w:pBdr>
        <w:spacing w:line="276" w:lineRule="auto"/>
        <w:jc w:val="both"/>
        <w:rPr>
          <w:rFonts w:ascii="Arial" w:hAnsi="Arial" w:cs="Arial"/>
          <w:b/>
          <w:sz w:val="22"/>
          <w:szCs w:val="22"/>
        </w:rPr>
      </w:pPr>
      <w:r w:rsidRPr="008C0659">
        <w:rPr>
          <w:rFonts w:ascii="Arial" w:hAnsi="Arial" w:cs="Arial"/>
          <w:b/>
          <w:sz w:val="22"/>
          <w:szCs w:val="22"/>
        </w:rPr>
        <w:t xml:space="preserve">7.1. Das Obrigações da Contratada </w:t>
      </w:r>
    </w:p>
    <w:p w14:paraId="7C0A9BB0" w14:textId="42341281"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 xml:space="preserve">.1.1. Cumprir todas as obrigações constantes deste instrumento e seus anexos, nas quantidades, prazos e condições pactuadas. </w:t>
      </w:r>
    </w:p>
    <w:p w14:paraId="3E03A4A6" w14:textId="4EC2C9F5"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.1.2. Efetuar a prestação do serviço conforme especificado no presente instrumento de referência e no instrumento de contrato.</w:t>
      </w:r>
    </w:p>
    <w:p w14:paraId="2CD05BEF" w14:textId="5B3E692A"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.1.3. Providenciar a imediata correção de quaisquer irregularidades apontadas pelo Contratante, quanto à prestação dos serviços</w:t>
      </w:r>
      <w:r>
        <w:rPr>
          <w:rFonts w:ascii="Arial" w:hAnsi="Arial" w:cs="Arial"/>
          <w:sz w:val="22"/>
          <w:szCs w:val="22"/>
        </w:rPr>
        <w:t>.</w:t>
      </w:r>
    </w:p>
    <w:p w14:paraId="50639B51" w14:textId="7DDD8E90"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.1.4. Garantir a boa q</w:t>
      </w:r>
      <w:r>
        <w:rPr>
          <w:rFonts w:ascii="Arial" w:hAnsi="Arial" w:cs="Arial"/>
          <w:sz w:val="22"/>
          <w:szCs w:val="22"/>
        </w:rPr>
        <w:t>ualidade dos serviços prestados</w:t>
      </w:r>
      <w:r w:rsidRPr="00094D5E">
        <w:rPr>
          <w:rFonts w:ascii="Arial" w:hAnsi="Arial" w:cs="Arial"/>
          <w:sz w:val="22"/>
          <w:szCs w:val="22"/>
        </w:rPr>
        <w:t>, de modo a atender satisfatoriamente as necessidades da contratação a ser pactuada.</w:t>
      </w:r>
    </w:p>
    <w:p w14:paraId="184A54CF" w14:textId="227C5E53"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.1.5. Atender, no prazo máximo de 10 (dez) dias úteis, a convocação para retirada da(s) Nota(s) de Empenho referentes a prestação dos serviços.</w:t>
      </w:r>
    </w:p>
    <w:p w14:paraId="76A44FA1" w14:textId="1FF783BA"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lastRenderedPageBreak/>
        <w:t>7</w:t>
      </w:r>
      <w:r w:rsidRPr="00094D5E">
        <w:rPr>
          <w:rFonts w:ascii="Arial" w:hAnsi="Arial" w:cs="Arial"/>
          <w:sz w:val="22"/>
          <w:szCs w:val="22"/>
        </w:rPr>
        <w:t>.1.6. Manter, durante toda a execução do contrato, em compatibilidade com as obrigações assumidas, todas as condições exigidas para a habilitação na licitação em cumprimento ao disposto no Inciso XVI do artigo 92 da Lei Fed. 14.133 de 2021.</w:t>
      </w:r>
    </w:p>
    <w:p w14:paraId="188FC9CE" w14:textId="5447C387"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5F3D901E" w14:textId="19B889D0" w:rsidR="0001260F" w:rsidRPr="00094D5E"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.1.8. Responsabilizar-se pelos salários, encargos sociais, previdenciários, securitários, taxas e impostos e quaisquer outros que incidam ou venham a incidir sobre seu pessoal necessário à execução deste contrato.</w:t>
      </w:r>
    </w:p>
    <w:p w14:paraId="57CEB626" w14:textId="00427E1F"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w:t>
      </w:r>
      <w:r w:rsidRPr="00094D5E">
        <w:rPr>
          <w:rFonts w:ascii="Arial" w:hAnsi="Arial" w:cs="Arial"/>
          <w:sz w:val="22"/>
          <w:szCs w:val="22"/>
        </w:rPr>
        <w:t>.1.9. Apresentar, sempre que solicitado pelo Contratante, apta comprovação de cumprimento das obrigações tributárias e sociais, legalmente exigíveis.</w:t>
      </w:r>
    </w:p>
    <w:p w14:paraId="302EB52F" w14:textId="61E0DA75"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 xml:space="preserve">7.1.10. Indicar um Profissional habilitado com Responsabilidade Técnica pertinente ao objeto licitado, Engenheiro Eletricista que atuará como Responsável Técnico da Empresa perante os serviços executados. </w:t>
      </w:r>
    </w:p>
    <w:p w14:paraId="0AE99CB3" w14:textId="54C84994"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 xml:space="preserve">7.1.11. Dar manutenção de nó mínimo 847 pontos de Iluminação Pública, utilizando veículos e equipamentos conforme as normas vigentes e no mínimo uma visita por semana par manutenção mediante informe de ordens de serviços. </w:t>
      </w:r>
    </w:p>
    <w:p w14:paraId="3F2D4396" w14:textId="588DBE96"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 xml:space="preserve">7.1.12. Armazenamento de lâmpadas para descontaminação e descarte. </w:t>
      </w:r>
    </w:p>
    <w:p w14:paraId="4686B30C" w14:textId="2C6C9690"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 xml:space="preserve">7.1.13. Responsabilizar-se pelo transporte, guarda, manuseio e utilização do materiais, bem como a contratação da mão de obra, veículos e equipamentos e materiais necessários à prestação dos serviços. </w:t>
      </w:r>
    </w:p>
    <w:p w14:paraId="388FC03B" w14:textId="1FA33936"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 xml:space="preserve">7.1.14. Providenciar a devolução dos materiais substituídos nas embalagens dos materiais </w:t>
      </w:r>
      <w:proofErr w:type="gramStart"/>
      <w:r>
        <w:rPr>
          <w:rFonts w:ascii="Arial" w:hAnsi="Arial" w:cs="Arial"/>
          <w:sz w:val="22"/>
          <w:szCs w:val="22"/>
        </w:rPr>
        <w:t>novos(</w:t>
      </w:r>
      <w:proofErr w:type="gramEnd"/>
      <w:r>
        <w:rPr>
          <w:rFonts w:ascii="Arial" w:hAnsi="Arial" w:cs="Arial"/>
          <w:sz w:val="22"/>
          <w:szCs w:val="22"/>
        </w:rPr>
        <w:t>por exemplo: lâmpadas substituída na embalagem da lâmpada nova utilizada no serviço).</w:t>
      </w:r>
    </w:p>
    <w:p w14:paraId="7DCE6E59" w14:textId="33C94F40" w:rsidR="0001260F" w:rsidRDefault="0001260F" w:rsidP="0001260F">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7.1.15.</w:t>
      </w:r>
      <w:r w:rsidR="00D46CE0">
        <w:rPr>
          <w:rFonts w:ascii="Arial" w:hAnsi="Arial" w:cs="Arial"/>
          <w:sz w:val="22"/>
          <w:szCs w:val="22"/>
        </w:rPr>
        <w:t xml:space="preserve"> </w:t>
      </w:r>
      <w:r>
        <w:rPr>
          <w:rFonts w:ascii="Arial" w:hAnsi="Arial" w:cs="Arial"/>
          <w:sz w:val="22"/>
          <w:szCs w:val="22"/>
        </w:rPr>
        <w:t xml:space="preserve">Disponibilizar um sistema de comunicação com o intuito de facilitar a comunicação entre as partes envolvidas no desenvolvimento dos trabalhos de manutenção.   </w:t>
      </w:r>
    </w:p>
    <w:p w14:paraId="20BA9E70" w14:textId="77777777" w:rsidR="00607849" w:rsidRPr="008C0659" w:rsidRDefault="00607849" w:rsidP="00D528DF">
      <w:pPr>
        <w:pBdr>
          <w:top w:val="nil"/>
          <w:left w:val="nil"/>
          <w:bottom w:val="nil"/>
          <w:right w:val="nil"/>
          <w:between w:val="nil"/>
        </w:pBdr>
        <w:spacing w:line="276" w:lineRule="auto"/>
        <w:jc w:val="both"/>
        <w:rPr>
          <w:rFonts w:ascii="Arial" w:hAnsi="Arial" w:cs="Arial"/>
          <w:sz w:val="22"/>
          <w:szCs w:val="22"/>
        </w:rPr>
      </w:pPr>
    </w:p>
    <w:p w14:paraId="325CE66F" w14:textId="77777777" w:rsidR="00607849" w:rsidRPr="008C0659" w:rsidRDefault="00607849" w:rsidP="00D528DF">
      <w:pPr>
        <w:spacing w:line="276" w:lineRule="auto"/>
        <w:ind w:left="426" w:hanging="426"/>
        <w:jc w:val="both"/>
        <w:rPr>
          <w:rFonts w:ascii="Arial" w:hAnsi="Arial" w:cs="Arial"/>
          <w:b/>
          <w:bCs/>
          <w:sz w:val="22"/>
          <w:szCs w:val="22"/>
        </w:rPr>
      </w:pPr>
      <w:r w:rsidRPr="008C0659">
        <w:rPr>
          <w:rFonts w:ascii="Arial" w:hAnsi="Arial" w:cs="Arial"/>
          <w:b/>
          <w:bCs/>
          <w:sz w:val="22"/>
          <w:szCs w:val="22"/>
        </w:rPr>
        <w:t>7.2.  Das Obrigações da Contratante</w:t>
      </w:r>
    </w:p>
    <w:p w14:paraId="0E149A70" w14:textId="77777777" w:rsidR="0059125A" w:rsidRPr="008C0659" w:rsidRDefault="00607849" w:rsidP="00D528DF">
      <w:pPr>
        <w:spacing w:line="276" w:lineRule="auto"/>
        <w:jc w:val="both"/>
        <w:rPr>
          <w:rFonts w:ascii="Arial" w:hAnsi="Arial" w:cs="Arial"/>
          <w:sz w:val="22"/>
          <w:szCs w:val="22"/>
          <w:highlight w:val="yellow"/>
        </w:rPr>
      </w:pPr>
      <w:r w:rsidRPr="008C0659">
        <w:rPr>
          <w:rFonts w:ascii="Arial" w:hAnsi="Arial" w:cs="Arial"/>
          <w:sz w:val="22"/>
          <w:szCs w:val="22"/>
        </w:rPr>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3256"/>
        <w:gridCol w:w="3402"/>
        <w:gridCol w:w="1559"/>
        <w:gridCol w:w="1417"/>
      </w:tblGrid>
      <w:tr w:rsidR="00D528DF" w14:paraId="1D5E6A24" w14:textId="77777777" w:rsidTr="00177861">
        <w:trPr>
          <w:trHeight w:val="439"/>
        </w:trPr>
        <w:tc>
          <w:tcPr>
            <w:tcW w:w="3256" w:type="dxa"/>
            <w:tcBorders>
              <w:top w:val="single" w:sz="4" w:space="0" w:color="auto"/>
              <w:left w:val="single" w:sz="4" w:space="0" w:color="auto"/>
              <w:bottom w:val="single" w:sz="4" w:space="0" w:color="auto"/>
              <w:right w:val="single" w:sz="4" w:space="0" w:color="auto"/>
            </w:tcBorders>
            <w:vAlign w:val="center"/>
            <w:hideMark/>
          </w:tcPr>
          <w:p w14:paraId="0D5E6F94"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SECRETARIA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AEB4985"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SERVIDOR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705B78"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CARGO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1D0A8" w14:textId="77777777" w:rsidR="00D528DF" w:rsidRDefault="00D528DF" w:rsidP="00480E58">
            <w:pPr>
              <w:spacing w:line="276" w:lineRule="auto"/>
              <w:jc w:val="center"/>
              <w:rPr>
                <w:rFonts w:ascii="Arial" w:hAnsi="Arial" w:cs="Arial"/>
                <w:b/>
                <w:lang w:eastAsia="en-US"/>
              </w:rPr>
            </w:pPr>
            <w:r>
              <w:rPr>
                <w:rFonts w:ascii="Arial" w:hAnsi="Arial" w:cs="Arial"/>
                <w:b/>
                <w:lang w:eastAsia="en-US"/>
              </w:rPr>
              <w:t>MATRÍCULA</w:t>
            </w:r>
          </w:p>
        </w:tc>
      </w:tr>
      <w:tr w:rsidR="00C84300" w14:paraId="58D43E41" w14:textId="77777777" w:rsidTr="00177861">
        <w:trPr>
          <w:trHeight w:val="647"/>
        </w:trPr>
        <w:tc>
          <w:tcPr>
            <w:tcW w:w="3256" w:type="dxa"/>
            <w:tcBorders>
              <w:top w:val="single" w:sz="4" w:space="0" w:color="auto"/>
              <w:left w:val="single" w:sz="4" w:space="0" w:color="auto"/>
              <w:bottom w:val="single" w:sz="4" w:space="0" w:color="auto"/>
              <w:right w:val="single" w:sz="4" w:space="0" w:color="auto"/>
            </w:tcBorders>
            <w:vAlign w:val="center"/>
          </w:tcPr>
          <w:p w14:paraId="4A1AA7E4" w14:textId="3EB5AB43" w:rsidR="00C84300" w:rsidRPr="00540BBC" w:rsidRDefault="00177861" w:rsidP="0001260F">
            <w:pPr>
              <w:spacing w:line="276" w:lineRule="auto"/>
              <w:jc w:val="center"/>
              <w:rPr>
                <w:rFonts w:ascii="Arial" w:hAnsi="Arial" w:cs="Arial"/>
                <w:sz w:val="22"/>
                <w:szCs w:val="22"/>
                <w:lang w:eastAsia="en-US"/>
              </w:rPr>
            </w:pPr>
            <w:r w:rsidRPr="00540BBC">
              <w:rPr>
                <w:rFonts w:ascii="Arial" w:hAnsi="Arial" w:cs="Arial"/>
                <w:sz w:val="22"/>
                <w:szCs w:val="22"/>
                <w:lang w:eastAsia="en-US"/>
              </w:rPr>
              <w:t xml:space="preserve">Administração </w:t>
            </w:r>
          </w:p>
        </w:tc>
        <w:tc>
          <w:tcPr>
            <w:tcW w:w="3402" w:type="dxa"/>
            <w:tcBorders>
              <w:top w:val="single" w:sz="4" w:space="0" w:color="auto"/>
              <w:left w:val="single" w:sz="4" w:space="0" w:color="auto"/>
              <w:bottom w:val="single" w:sz="4" w:space="0" w:color="auto"/>
              <w:right w:val="single" w:sz="4" w:space="0" w:color="auto"/>
            </w:tcBorders>
            <w:vAlign w:val="center"/>
          </w:tcPr>
          <w:p w14:paraId="7BA7B43C" w14:textId="30B04B5C" w:rsidR="00C84300" w:rsidRPr="00540BBC" w:rsidRDefault="00DE074A" w:rsidP="00DE074A">
            <w:pPr>
              <w:spacing w:line="276" w:lineRule="auto"/>
              <w:jc w:val="center"/>
              <w:rPr>
                <w:rFonts w:ascii="Arial" w:hAnsi="Arial" w:cs="Arial"/>
                <w:sz w:val="22"/>
                <w:szCs w:val="22"/>
                <w:lang w:eastAsia="en-US"/>
              </w:rPr>
            </w:pPr>
            <w:r w:rsidRPr="00540BBC">
              <w:rPr>
                <w:rFonts w:ascii="Arial" w:hAnsi="Arial" w:cs="Arial"/>
                <w:sz w:val="22"/>
                <w:szCs w:val="22"/>
                <w:lang w:eastAsia="en-US"/>
              </w:rPr>
              <w:t xml:space="preserve">Daniel Farias da Silva  </w:t>
            </w:r>
            <w:r w:rsidR="00177861" w:rsidRPr="00540BBC">
              <w:rPr>
                <w:rFonts w:ascii="Arial" w:hAnsi="Arial" w:cs="Arial"/>
                <w:sz w:val="22"/>
                <w:szCs w:val="22"/>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BBA5CE7" w14:textId="1ADCD9E5" w:rsidR="00C84300" w:rsidRPr="00540BBC" w:rsidRDefault="00DE074A" w:rsidP="00DE074A">
            <w:pPr>
              <w:spacing w:line="276" w:lineRule="auto"/>
              <w:jc w:val="center"/>
              <w:rPr>
                <w:rFonts w:ascii="Arial" w:hAnsi="Arial" w:cs="Arial"/>
                <w:sz w:val="22"/>
                <w:szCs w:val="22"/>
                <w:lang w:eastAsia="en-US"/>
              </w:rPr>
            </w:pPr>
            <w:r w:rsidRPr="00540BBC">
              <w:rPr>
                <w:rFonts w:ascii="Arial" w:hAnsi="Arial" w:cs="Arial"/>
                <w:sz w:val="22"/>
                <w:szCs w:val="22"/>
                <w:lang w:eastAsia="en-US"/>
              </w:rPr>
              <w:t xml:space="preserve">Diretor </w:t>
            </w:r>
            <w:r w:rsidR="00177861" w:rsidRPr="00540BBC">
              <w:rPr>
                <w:rFonts w:ascii="Arial" w:hAnsi="Arial" w:cs="Arial"/>
                <w:sz w:val="22"/>
                <w:szCs w:val="22"/>
                <w:lang w:eastAsia="en-US"/>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678AF48A" w14:textId="47227900" w:rsidR="00C84300" w:rsidRPr="00540BBC" w:rsidRDefault="00DE074A" w:rsidP="00DE074A">
            <w:pPr>
              <w:spacing w:line="276" w:lineRule="auto"/>
              <w:jc w:val="center"/>
              <w:rPr>
                <w:rFonts w:ascii="Arial" w:hAnsi="Arial" w:cs="Arial"/>
                <w:sz w:val="22"/>
                <w:szCs w:val="22"/>
                <w:lang w:eastAsia="en-US"/>
              </w:rPr>
            </w:pPr>
            <w:r w:rsidRPr="00540BBC">
              <w:rPr>
                <w:rFonts w:ascii="Arial" w:hAnsi="Arial" w:cs="Arial"/>
                <w:sz w:val="22"/>
                <w:szCs w:val="22"/>
                <w:lang w:eastAsia="en-US"/>
              </w:rPr>
              <w:t>1387</w:t>
            </w:r>
          </w:p>
        </w:tc>
      </w:tr>
    </w:tbl>
    <w:p w14:paraId="5069C940" w14:textId="77777777" w:rsidR="00D528DF" w:rsidRDefault="00D528DF" w:rsidP="00D528DF">
      <w:pPr>
        <w:pStyle w:val="Nvel2-Red"/>
        <w:numPr>
          <w:ilvl w:val="0"/>
          <w:numId w:val="0"/>
        </w:numPr>
        <w:spacing w:before="0" w:after="0"/>
        <w:rPr>
          <w:i w:val="0"/>
          <w:iCs w:val="0"/>
          <w:color w:val="auto"/>
          <w:sz w:val="22"/>
          <w:szCs w:val="22"/>
        </w:rPr>
      </w:pPr>
    </w:p>
    <w:p w14:paraId="10BEB59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auto"/>
          <w:sz w:val="22"/>
          <w:szCs w:val="22"/>
        </w:rPr>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14:paraId="7F4A51F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14:paraId="6137CD05" w14:textId="77777777" w:rsidR="00607849" w:rsidRPr="00162B8E" w:rsidRDefault="00607849" w:rsidP="00D528DF">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14:paraId="34C1138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lastRenderedPageBreak/>
        <w:t>7.2.5 Estar sempre atenta à regular execução do contrato e para eventuais riscos.</w:t>
      </w:r>
    </w:p>
    <w:p w14:paraId="6E180726" w14:textId="77777777" w:rsidR="00607849" w:rsidRPr="008C0659" w:rsidRDefault="00607849" w:rsidP="00D528DF">
      <w:pPr>
        <w:pStyle w:val="Nvel2-Red"/>
        <w:numPr>
          <w:ilvl w:val="0"/>
          <w:numId w:val="0"/>
        </w:numPr>
        <w:spacing w:before="0" w:after="0"/>
        <w:rPr>
          <w:i w:val="0"/>
          <w:iCs w:val="0"/>
          <w:color w:val="000000"/>
          <w:sz w:val="22"/>
          <w:szCs w:val="22"/>
        </w:rPr>
      </w:pPr>
    </w:p>
    <w:p w14:paraId="2AD73178"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OITAVA – OBRIGAÇÕES PERTINENTES À LGPD</w:t>
      </w:r>
    </w:p>
    <w:p w14:paraId="19031A28"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8C0659">
        <w:rPr>
          <w:color w:val="000000"/>
          <w:sz w:val="22"/>
          <w:szCs w:val="22"/>
        </w:rPr>
        <w:t>Lei Geral de Proteção de Dados</w:t>
      </w:r>
      <w:r w:rsidRPr="008C0659">
        <w:rPr>
          <w:i w:val="0"/>
          <w:iCs w:val="0"/>
          <w:color w:val="000000"/>
          <w:sz w:val="22"/>
          <w:szCs w:val="22"/>
        </w:rPr>
        <w:t>, e suas alterações e regulamentações posteriores, durante o cumprimento do objeto descrito no presente instrumento contratual.</w:t>
      </w:r>
    </w:p>
    <w:p w14:paraId="270F274E" w14:textId="77777777" w:rsidR="00607849" w:rsidRPr="008C0659" w:rsidRDefault="00607849" w:rsidP="00D528DF">
      <w:pPr>
        <w:pStyle w:val="Nvel2-Red"/>
        <w:numPr>
          <w:ilvl w:val="0"/>
          <w:numId w:val="0"/>
        </w:numPr>
        <w:spacing w:before="0" w:after="0"/>
        <w:rPr>
          <w:i w:val="0"/>
          <w:iCs w:val="0"/>
          <w:color w:val="000000"/>
          <w:sz w:val="22"/>
          <w:szCs w:val="22"/>
        </w:rPr>
      </w:pPr>
    </w:p>
    <w:p w14:paraId="0B63ACB6"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8C0659" w:rsidRDefault="00607849" w:rsidP="00D528DF">
      <w:pPr>
        <w:pStyle w:val="Nvel2-Red"/>
        <w:numPr>
          <w:ilvl w:val="0"/>
          <w:numId w:val="0"/>
        </w:numPr>
        <w:spacing w:before="0" w:after="0"/>
        <w:rPr>
          <w:i w:val="0"/>
          <w:iCs w:val="0"/>
          <w:color w:val="000000"/>
          <w:sz w:val="22"/>
          <w:szCs w:val="22"/>
        </w:rPr>
      </w:pPr>
    </w:p>
    <w:p w14:paraId="445E4890"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8C0659" w:rsidRDefault="00607849" w:rsidP="00D528DF">
      <w:pPr>
        <w:pStyle w:val="Nvel2-Red"/>
        <w:numPr>
          <w:ilvl w:val="0"/>
          <w:numId w:val="0"/>
        </w:numPr>
        <w:spacing w:before="0" w:after="0"/>
        <w:rPr>
          <w:i w:val="0"/>
          <w:iCs w:val="0"/>
          <w:color w:val="000000"/>
          <w:sz w:val="22"/>
          <w:szCs w:val="22"/>
        </w:rPr>
      </w:pPr>
    </w:p>
    <w:p w14:paraId="11C142B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8.4. A Contratada não poderá utilizar-se de informação, dados pessoais e/ou base de dados a que tenha acesso, para fins distintos da execução do objeto deste instrumento.</w:t>
      </w:r>
    </w:p>
    <w:p w14:paraId="3E2A3363" w14:textId="77777777" w:rsidR="00607849" w:rsidRPr="008C0659" w:rsidRDefault="00607849" w:rsidP="00D528DF">
      <w:pPr>
        <w:pStyle w:val="Nvel2-Red"/>
        <w:numPr>
          <w:ilvl w:val="0"/>
          <w:numId w:val="0"/>
        </w:numPr>
        <w:spacing w:before="0" w:after="0"/>
        <w:rPr>
          <w:i w:val="0"/>
          <w:iCs w:val="0"/>
          <w:color w:val="000000"/>
          <w:sz w:val="22"/>
          <w:szCs w:val="22"/>
        </w:rPr>
      </w:pPr>
    </w:p>
    <w:p w14:paraId="740237E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5A4ED08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2059A30F"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8.7. A contratada deverá notificar, imediatamente, a </w:t>
      </w:r>
      <w:r w:rsidRPr="008C0659">
        <w:rPr>
          <w:rFonts w:eastAsia="Calibri"/>
          <w:i w:val="0"/>
          <w:color w:val="000000"/>
          <w:sz w:val="22"/>
          <w:szCs w:val="22"/>
        </w:rPr>
        <w:t>Contratante</w:t>
      </w:r>
      <w:r w:rsidRPr="008C0659">
        <w:rPr>
          <w:i w:val="0"/>
          <w:iCs w:val="0"/>
          <w:color w:val="000000"/>
          <w:sz w:val="22"/>
          <w:szCs w:val="22"/>
        </w:rPr>
        <w:t xml:space="preserve"> no caso de vazamento, perda parcial ou total de informação, dados pessoais e/ou base de dados.</w:t>
      </w:r>
    </w:p>
    <w:p w14:paraId="29D1431A"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8.7.1. A notificação não eximirá a Contratada das obrigações e/ou sanções que possam incidir em razão da perda de informação, dados pessoais ou base de dados.</w:t>
      </w:r>
    </w:p>
    <w:p w14:paraId="5C080F5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p>
    <w:p w14:paraId="0E84795D"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8.8. A Contratada fica obrigada a manter preposto para comunicação com </w:t>
      </w:r>
      <w:r w:rsidRPr="008C0659">
        <w:rPr>
          <w:rFonts w:eastAsia="Calibri"/>
          <w:i w:val="0"/>
          <w:color w:val="000000"/>
          <w:sz w:val="22"/>
          <w:szCs w:val="22"/>
        </w:rPr>
        <w:t>Contratante</w:t>
      </w:r>
      <w:r w:rsidRPr="008C0659">
        <w:rPr>
          <w:i w:val="0"/>
          <w:iCs w:val="0"/>
          <w:color w:val="000000"/>
          <w:sz w:val="22"/>
          <w:szCs w:val="22"/>
        </w:rPr>
        <w:t xml:space="preserve"> para assuntos afetos à Lei Federal 13.709/2018 suas alterações e regulamentações posteriores.</w:t>
      </w:r>
    </w:p>
    <w:p w14:paraId="0B30902C" w14:textId="77777777" w:rsidR="00607849" w:rsidRPr="008C0659" w:rsidRDefault="00607849" w:rsidP="00D528DF">
      <w:pPr>
        <w:pBdr>
          <w:top w:val="nil"/>
          <w:left w:val="nil"/>
          <w:bottom w:val="nil"/>
          <w:right w:val="nil"/>
          <w:between w:val="nil"/>
        </w:pBdr>
        <w:spacing w:line="276" w:lineRule="auto"/>
        <w:ind w:left="567"/>
        <w:jc w:val="both"/>
        <w:rPr>
          <w:rFonts w:ascii="Arial" w:hAnsi="Arial" w:cs="Arial"/>
          <w:color w:val="000000"/>
          <w:sz w:val="22"/>
          <w:szCs w:val="22"/>
        </w:rPr>
      </w:pPr>
    </w:p>
    <w:p w14:paraId="6117A1F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8C0659">
        <w:rPr>
          <w:rFonts w:eastAsia="Calibri"/>
          <w:i w:val="0"/>
          <w:color w:val="000000"/>
          <w:sz w:val="22"/>
          <w:szCs w:val="22"/>
        </w:rPr>
        <w:t>Contratante</w:t>
      </w:r>
      <w:r w:rsidRPr="008C0659">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8C0659" w:rsidRDefault="00607849" w:rsidP="00D528DF">
      <w:pPr>
        <w:pStyle w:val="Nvel2-Red"/>
        <w:numPr>
          <w:ilvl w:val="0"/>
          <w:numId w:val="0"/>
        </w:numPr>
        <w:spacing w:before="0" w:after="0"/>
        <w:rPr>
          <w:i w:val="0"/>
          <w:iCs w:val="0"/>
          <w:color w:val="000000"/>
          <w:sz w:val="22"/>
          <w:szCs w:val="22"/>
        </w:rPr>
      </w:pPr>
    </w:p>
    <w:p w14:paraId="441BB703"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8C0659" w:rsidRDefault="00607849" w:rsidP="00D528DF">
      <w:pPr>
        <w:pStyle w:val="PargrafodaLista"/>
        <w:spacing w:line="276" w:lineRule="auto"/>
        <w:rPr>
          <w:rFonts w:ascii="Arial" w:hAnsi="Arial" w:cs="Arial"/>
          <w:color w:val="000000"/>
          <w:sz w:val="22"/>
          <w:szCs w:val="22"/>
        </w:rPr>
      </w:pPr>
    </w:p>
    <w:p w14:paraId="5E8FE523"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CLÁUSULA NONA – GARANTIA DA EXECUÇÃO</w:t>
      </w:r>
    </w:p>
    <w:p w14:paraId="75D223F2" w14:textId="77777777" w:rsidR="00607849" w:rsidRPr="008C0659" w:rsidRDefault="00607849" w:rsidP="00D528DF">
      <w:pPr>
        <w:pStyle w:val="Nvel2-Red"/>
        <w:numPr>
          <w:ilvl w:val="0"/>
          <w:numId w:val="0"/>
        </w:numPr>
        <w:tabs>
          <w:tab w:val="left" w:pos="0"/>
        </w:tabs>
        <w:spacing w:before="0" w:after="0"/>
        <w:rPr>
          <w:i w:val="0"/>
          <w:iCs w:val="0"/>
          <w:color w:val="000000"/>
          <w:sz w:val="22"/>
          <w:szCs w:val="22"/>
        </w:rPr>
      </w:pPr>
      <w:bookmarkStart w:id="3" w:name="_Hlk138776617"/>
      <w:r w:rsidRPr="008C0659">
        <w:rPr>
          <w:i w:val="0"/>
          <w:iCs w:val="0"/>
          <w:color w:val="000000"/>
          <w:sz w:val="22"/>
          <w:szCs w:val="22"/>
        </w:rPr>
        <w:t>9.1. Não haverá exigência de garantia contratual da execução.</w:t>
      </w:r>
    </w:p>
    <w:bookmarkEnd w:id="3"/>
    <w:p w14:paraId="19B9F02E" w14:textId="77777777" w:rsidR="00607849" w:rsidRPr="008C0659" w:rsidRDefault="00607849" w:rsidP="00D528DF">
      <w:pPr>
        <w:spacing w:line="276" w:lineRule="auto"/>
        <w:ind w:left="567"/>
        <w:rPr>
          <w:rFonts w:ascii="Arial" w:hAnsi="Arial" w:cs="Arial"/>
          <w:sz w:val="22"/>
          <w:szCs w:val="22"/>
        </w:rPr>
      </w:pPr>
    </w:p>
    <w:p w14:paraId="0D3FD288" w14:textId="77777777" w:rsidR="00607849" w:rsidRPr="008C0659" w:rsidRDefault="00607849" w:rsidP="00D528DF">
      <w:pPr>
        <w:pStyle w:val="Nivel01Titulo"/>
        <w:numPr>
          <w:ilvl w:val="0"/>
          <w:numId w:val="0"/>
        </w:numPr>
        <w:tabs>
          <w:tab w:val="clear" w:pos="567"/>
          <w:tab w:val="left" w:pos="284"/>
        </w:tabs>
        <w:spacing w:before="0" w:line="276" w:lineRule="auto"/>
        <w:outlineLvl w:val="9"/>
        <w:rPr>
          <w:rFonts w:cs="Arial"/>
          <w:color w:val="auto"/>
          <w:sz w:val="22"/>
          <w:szCs w:val="22"/>
        </w:rPr>
      </w:pPr>
      <w:r w:rsidRPr="008C0659">
        <w:rPr>
          <w:rFonts w:cs="Arial"/>
          <w:color w:val="auto"/>
          <w:sz w:val="22"/>
          <w:szCs w:val="22"/>
        </w:rPr>
        <w:t xml:space="preserve">CLÁUSULA DÉCIMA – INFRAÇÕES E SANÇÕES ADMINISTRATIVAS </w:t>
      </w:r>
    </w:p>
    <w:p w14:paraId="11793F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10.1. Comete infração administrativa, a Contratada que:</w:t>
      </w:r>
    </w:p>
    <w:p w14:paraId="7384E08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a) der causa à inexecução parcial do presente instrumento de contrato;</w:t>
      </w:r>
    </w:p>
    <w:p w14:paraId="4BA626C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b) der causa à inexecução parcial do contrato que cause eventual grave dano à Administração ou ao funcionamento dos serviços públicos ou ao interesse coletivo;</w:t>
      </w:r>
    </w:p>
    <w:p w14:paraId="402B9A9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der causa à inexecução integralmente do presente instrumento de contrato;</w:t>
      </w:r>
    </w:p>
    <w:p w14:paraId="63D70A1E"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deixar de entregar toda a documentação exigida para a regularidade do contrato;</w:t>
      </w:r>
    </w:p>
    <w:p w14:paraId="4BAC0A9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e) não mantiver a proposta comercial ofertada, ressalvado se em decorrência de fato superveniente devidamente justificado;</w:t>
      </w:r>
    </w:p>
    <w:p w14:paraId="22205AE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f) não celebrar o instrumento de contrato ou não entregar a documentação exigida para a contratação, quando convocado dentro do prazo de validade de sua proposta;</w:t>
      </w:r>
    </w:p>
    <w:p w14:paraId="4E4CA51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162B8E">
        <w:rPr>
          <w:rFonts w:ascii="Arial" w:hAnsi="Arial" w:cs="Arial"/>
          <w:sz w:val="22"/>
          <w:szCs w:val="22"/>
        </w:rPr>
        <w:t xml:space="preserve">g) ensejar o retardamento da entrega do objeto da contratação sem motivo justificado e não </w:t>
      </w:r>
      <w:r w:rsidRPr="008C0659">
        <w:rPr>
          <w:rFonts w:ascii="Arial" w:hAnsi="Arial" w:cs="Arial"/>
          <w:color w:val="000000"/>
          <w:sz w:val="22"/>
          <w:szCs w:val="22"/>
        </w:rPr>
        <w:t>comunicado à Contratante;</w:t>
      </w:r>
    </w:p>
    <w:p w14:paraId="6D663447"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h) apresentar declaração ou documentação falsa exigida para o certame ou prestar declaração falsa durante a dispensa eletrônica ou execução do contrato;</w:t>
      </w:r>
    </w:p>
    <w:p w14:paraId="04F0683B"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i) fraudar a contratação ou praticar ato fraudulento na execução do contrato;</w:t>
      </w:r>
    </w:p>
    <w:p w14:paraId="15DB4A38"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j) comportar-se de modo inidôneo ou cometer fraude de qualquer natureza;</w:t>
      </w:r>
    </w:p>
    <w:p w14:paraId="18BB1552"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k) praticar atos ilícitos com vistas a frustrar os objetivos da contratação;</w:t>
      </w:r>
    </w:p>
    <w:p w14:paraId="5C2DAF7F"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l) praticar ato lesivo previsto no art. 5º da Lei 12.846, de 1º/08/2013.</w:t>
      </w:r>
    </w:p>
    <w:p w14:paraId="5FB28AA1" w14:textId="77777777" w:rsidR="00607849" w:rsidRPr="008C0659" w:rsidRDefault="00607849" w:rsidP="00D528DF">
      <w:pPr>
        <w:pStyle w:val="PargrafodaLista1"/>
        <w:spacing w:line="276" w:lineRule="auto"/>
        <w:ind w:left="567"/>
        <w:jc w:val="both"/>
        <w:rPr>
          <w:rFonts w:ascii="Arial" w:hAnsi="Arial" w:cs="Arial"/>
          <w:sz w:val="22"/>
          <w:szCs w:val="22"/>
        </w:rPr>
      </w:pPr>
    </w:p>
    <w:p w14:paraId="5F7D27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10.2. Serão aplicadas à responsável pelas infrações acima as seguintes sanções:</w:t>
      </w:r>
    </w:p>
    <w:p w14:paraId="5F52819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lastRenderedPageBreak/>
        <w:t>a) Advertência, quando a Contratada der causa à inexecução parcial do contrato, sempre que não se justificar a imposição de penalidade mais grave);</w:t>
      </w:r>
    </w:p>
    <w:p w14:paraId="7B415F1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d) Multa:</w:t>
      </w:r>
    </w:p>
    <w:p w14:paraId="739A814B"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 moratória de 0,5% (cinco décimos por cento) por dia de atraso injustificado sobre o valor da parcela inadimplida, até o limite de 30% (trinta por cento) do contrato ou instrumento equivalente;</w:t>
      </w:r>
    </w:p>
    <w:p w14:paraId="095F22B2"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 – propor recursos manifestamente protelatórios em sede de contratação direta;</w:t>
      </w:r>
    </w:p>
    <w:p w14:paraId="5B8C780A"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IV – deixar de cumprir o modelo de gestão do contrato;</w:t>
      </w:r>
    </w:p>
    <w:p w14:paraId="68A9E15F"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 – deixar de complementar o valor da garantia recolhida após solicitação do Contratante;</w:t>
      </w:r>
    </w:p>
    <w:p w14:paraId="5837E389"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 xml:space="preserve">VI – não devolver os valores pagos indevidamente pelo </w:t>
      </w:r>
      <w:r w:rsidRPr="008C0659">
        <w:rPr>
          <w:rFonts w:ascii="Arial" w:hAnsi="Arial" w:cs="Arial"/>
          <w:iCs/>
          <w:color w:val="000000"/>
        </w:rPr>
        <w:t>Contratante</w:t>
      </w:r>
      <w:r w:rsidRPr="008C0659">
        <w:rPr>
          <w:rFonts w:ascii="Arial" w:hAnsi="Arial" w:cs="Arial"/>
        </w:rPr>
        <w:t>;</w:t>
      </w:r>
    </w:p>
    <w:p w14:paraId="7320D96E" w14:textId="77777777" w:rsidR="00607849" w:rsidRPr="008C0659" w:rsidRDefault="00607849" w:rsidP="00D528DF">
      <w:pPr>
        <w:pStyle w:val="SemEspaamento"/>
        <w:spacing w:line="276" w:lineRule="auto"/>
        <w:jc w:val="both"/>
        <w:rPr>
          <w:rFonts w:ascii="Arial" w:hAnsi="Arial" w:cs="Arial"/>
        </w:rPr>
      </w:pPr>
      <w:r w:rsidRPr="008C0659">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VIII – deixar de regularizar, no prazo definido pela administração, os documentos exigidos pela legislação para fins de liquidação e pagamento da despesa;</w:t>
      </w:r>
    </w:p>
    <w:p w14:paraId="5FF4583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IX – manter funcionário sem qualificação para a execução do objeto;</w:t>
      </w:r>
    </w:p>
    <w:p w14:paraId="3BE9A8C0"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 xml:space="preserve">X – utilizar as dependências do </w:t>
      </w:r>
      <w:r w:rsidRPr="008C0659">
        <w:rPr>
          <w:rFonts w:ascii="Arial" w:hAnsi="Arial" w:cs="Arial"/>
          <w:iCs/>
          <w:color w:val="000000"/>
        </w:rPr>
        <w:t>Contratante</w:t>
      </w:r>
      <w:r w:rsidRPr="008C0659">
        <w:rPr>
          <w:rFonts w:ascii="Arial" w:hAnsi="Arial" w:cs="Arial"/>
          <w:iCs/>
        </w:rPr>
        <w:t xml:space="preserve"> para fins diversos do objeto do contrato;</w:t>
      </w:r>
    </w:p>
    <w:p w14:paraId="0DFB9503"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 – deixar de substituir empregado cujo comportamento for incompatível com o interesse público, em especial quando solicitado pela administração;</w:t>
      </w:r>
    </w:p>
    <w:p w14:paraId="07903D9B"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XIII – deixar de apresentar, quando solicitado, documentação fiscal, trabalhista e previdenciária regularizada;</w:t>
      </w:r>
    </w:p>
    <w:p w14:paraId="3A8CC744"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lastRenderedPageBreak/>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8C0659" w:rsidRDefault="00607849" w:rsidP="00D528DF">
      <w:pPr>
        <w:pStyle w:val="SemEspaamento"/>
        <w:spacing w:line="276" w:lineRule="auto"/>
        <w:jc w:val="both"/>
        <w:rPr>
          <w:rFonts w:ascii="Arial" w:hAnsi="Arial" w:cs="Arial"/>
          <w:iCs/>
        </w:rPr>
      </w:pPr>
      <w:r w:rsidRPr="008C0659">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162B8E" w:rsidRDefault="00607849" w:rsidP="00D528DF">
      <w:pPr>
        <w:pStyle w:val="SemEspaamento"/>
        <w:spacing w:line="276" w:lineRule="auto"/>
        <w:jc w:val="both"/>
        <w:rPr>
          <w:rFonts w:ascii="Arial" w:hAnsi="Arial" w:cs="Arial"/>
          <w:iCs/>
        </w:rPr>
      </w:pPr>
      <w:r w:rsidRPr="008C0659">
        <w:rPr>
          <w:rFonts w:ascii="Arial" w:hAnsi="Arial" w:cs="Arial"/>
          <w:iCs/>
        </w:rPr>
        <w:t xml:space="preserve">XVI – subcontratar o objeto ou a execução de serviços em percentual superior ao permitido no </w:t>
      </w:r>
      <w:r w:rsidRPr="00162B8E">
        <w:rPr>
          <w:rFonts w:ascii="Arial" w:hAnsi="Arial" w:cs="Arial"/>
          <w:iCs/>
        </w:rPr>
        <w:t>contrato, ou de forma que configure inexistência de condições reais de fornecimento do bem.</w:t>
      </w:r>
    </w:p>
    <w:p w14:paraId="2AE9EFB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8C0659" w:rsidRDefault="00607849" w:rsidP="00D528DF">
      <w:pPr>
        <w:spacing w:line="276" w:lineRule="auto"/>
        <w:ind w:left="2520"/>
        <w:jc w:val="both"/>
        <w:rPr>
          <w:rFonts w:ascii="Arial" w:hAnsi="Arial" w:cs="Arial"/>
          <w:sz w:val="22"/>
          <w:szCs w:val="22"/>
        </w:rPr>
      </w:pPr>
    </w:p>
    <w:p w14:paraId="0136F488" w14:textId="77777777" w:rsidR="00607849" w:rsidRPr="008C0659" w:rsidRDefault="00607849" w:rsidP="00D528DF">
      <w:pPr>
        <w:pStyle w:val="Nvel2-Red"/>
        <w:numPr>
          <w:ilvl w:val="0"/>
          <w:numId w:val="0"/>
        </w:numPr>
        <w:spacing w:before="0" w:after="0"/>
        <w:rPr>
          <w:i w:val="0"/>
          <w:iCs w:val="0"/>
          <w:color w:val="000000"/>
          <w:sz w:val="22"/>
          <w:szCs w:val="22"/>
        </w:rPr>
      </w:pPr>
      <w:bookmarkStart w:id="4" w:name="_Hlk78351618"/>
      <w:r w:rsidRPr="008C0659">
        <w:rPr>
          <w:i w:val="0"/>
          <w:iCs w:val="0"/>
          <w:color w:val="000000"/>
          <w:sz w:val="22"/>
          <w:szCs w:val="22"/>
        </w:rPr>
        <w:t>10.3. A aplicação das sanções previstas neste contrato não exclui, em hipótese alguma, a obrigação de reparação integral do dano causado ao Contratante.</w:t>
      </w:r>
    </w:p>
    <w:p w14:paraId="344FBB95" w14:textId="77777777" w:rsidR="00607849" w:rsidRPr="008C0659" w:rsidRDefault="00607849" w:rsidP="00D528DF">
      <w:pPr>
        <w:spacing w:line="276" w:lineRule="auto"/>
        <w:jc w:val="both"/>
        <w:rPr>
          <w:rFonts w:ascii="Arial" w:hAnsi="Arial" w:cs="Arial"/>
          <w:sz w:val="22"/>
          <w:szCs w:val="22"/>
        </w:rPr>
      </w:pPr>
    </w:p>
    <w:p w14:paraId="71DC031E"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10.4. Todas as sanções previstas neste contrato poderão ser aplicadas junto com a multa. </w:t>
      </w:r>
    </w:p>
    <w:p w14:paraId="20707FE3"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8C0659" w:rsidRDefault="00607849" w:rsidP="00D528DF">
      <w:pPr>
        <w:spacing w:line="276" w:lineRule="auto"/>
        <w:jc w:val="both"/>
        <w:rPr>
          <w:rFonts w:ascii="Arial" w:hAnsi="Arial" w:cs="Arial"/>
          <w:sz w:val="22"/>
          <w:szCs w:val="22"/>
        </w:rPr>
      </w:pPr>
    </w:p>
    <w:bookmarkEnd w:id="4"/>
    <w:p w14:paraId="709934D2"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8C0659" w:rsidRDefault="00607849" w:rsidP="00D528DF">
      <w:pPr>
        <w:spacing w:line="276" w:lineRule="auto"/>
        <w:jc w:val="both"/>
        <w:rPr>
          <w:rFonts w:ascii="Arial" w:hAnsi="Arial" w:cs="Arial"/>
          <w:sz w:val="22"/>
          <w:szCs w:val="22"/>
        </w:rPr>
      </w:pPr>
    </w:p>
    <w:p w14:paraId="62FEC884"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8C0659" w:rsidRDefault="00607849" w:rsidP="00D528DF">
      <w:pPr>
        <w:spacing w:line="276" w:lineRule="auto"/>
        <w:jc w:val="both"/>
        <w:rPr>
          <w:rFonts w:ascii="Arial" w:hAnsi="Arial" w:cs="Arial"/>
          <w:sz w:val="22"/>
          <w:szCs w:val="22"/>
        </w:rPr>
      </w:pPr>
    </w:p>
    <w:p w14:paraId="5E02AFD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8C0659" w:rsidRDefault="00607849" w:rsidP="00D528DF">
      <w:pPr>
        <w:spacing w:line="276" w:lineRule="auto"/>
        <w:jc w:val="both"/>
        <w:rPr>
          <w:rFonts w:ascii="Arial" w:hAnsi="Arial" w:cs="Arial"/>
          <w:sz w:val="22"/>
          <w:szCs w:val="22"/>
        </w:rPr>
      </w:pPr>
    </w:p>
    <w:p w14:paraId="188FC3D9"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8C0659">
        <w:rPr>
          <w:i w:val="0"/>
          <w:iCs w:val="0"/>
          <w:color w:val="000000"/>
          <w:sz w:val="22"/>
          <w:szCs w:val="22"/>
        </w:rPr>
        <w:t>Ceis</w:t>
      </w:r>
      <w:proofErr w:type="spellEnd"/>
      <w:r w:rsidRPr="008C0659">
        <w:rPr>
          <w:i w:val="0"/>
          <w:iCs w:val="0"/>
          <w:color w:val="000000"/>
          <w:sz w:val="22"/>
          <w:szCs w:val="22"/>
        </w:rPr>
        <w:t xml:space="preserve">) e no </w:t>
      </w:r>
      <w:r w:rsidRPr="008C0659">
        <w:rPr>
          <w:i w:val="0"/>
          <w:iCs w:val="0"/>
          <w:color w:val="000000"/>
          <w:sz w:val="22"/>
          <w:szCs w:val="22"/>
        </w:rPr>
        <w:lastRenderedPageBreak/>
        <w:t>Cadastro Nacional de Empresas Punidas (</w:t>
      </w:r>
      <w:proofErr w:type="spellStart"/>
      <w:r w:rsidRPr="008C0659">
        <w:rPr>
          <w:i w:val="0"/>
          <w:iCs w:val="0"/>
          <w:color w:val="000000"/>
          <w:sz w:val="22"/>
          <w:szCs w:val="22"/>
        </w:rPr>
        <w:t>Cnep</w:t>
      </w:r>
      <w:proofErr w:type="spellEnd"/>
      <w:r w:rsidRPr="008C0659">
        <w:rPr>
          <w:i w:val="0"/>
          <w:iCs w:val="0"/>
          <w:color w:val="000000"/>
          <w:sz w:val="22"/>
          <w:szCs w:val="22"/>
        </w:rPr>
        <w:t>), no âmbito do Poder Executivo Federal e no Cadastro de Fornecedores do Município.</w:t>
      </w:r>
    </w:p>
    <w:p w14:paraId="5E592BB4" w14:textId="77777777" w:rsidR="00607849" w:rsidRPr="008C0659" w:rsidRDefault="00607849" w:rsidP="00D528DF">
      <w:pPr>
        <w:spacing w:line="276" w:lineRule="auto"/>
        <w:jc w:val="both"/>
        <w:rPr>
          <w:rFonts w:ascii="Arial" w:hAnsi="Arial" w:cs="Arial"/>
          <w:i/>
          <w:sz w:val="22"/>
          <w:szCs w:val="22"/>
        </w:rPr>
      </w:pPr>
    </w:p>
    <w:p w14:paraId="1DEE8A5C"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10.9. As sanções de impedimento de licitar e contratar e declaração de inidoneidade para licitar ou contratar são passíveis de reabilitação na forma prevista em lei.</w:t>
      </w:r>
    </w:p>
    <w:p w14:paraId="633EA976" w14:textId="77777777" w:rsidR="00607849" w:rsidRPr="008C0659" w:rsidRDefault="00607849" w:rsidP="00D528DF">
      <w:pPr>
        <w:spacing w:line="276" w:lineRule="auto"/>
        <w:rPr>
          <w:rFonts w:ascii="Arial" w:hAnsi="Arial" w:cs="Arial"/>
          <w:sz w:val="22"/>
          <w:szCs w:val="22"/>
        </w:rPr>
      </w:pPr>
    </w:p>
    <w:p w14:paraId="75F7FCFD"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PRIMEIRA – DA EXTINÇÃO CONTRATUAL </w:t>
      </w:r>
    </w:p>
    <w:p w14:paraId="432432D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11.1.1. Nesta hipótese, aplicam-se também os artigos 138 e 139 da mesma Lei.</w:t>
      </w:r>
    </w:p>
    <w:p w14:paraId="5E39A586"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11.1.2. A alteração social ou modificação da finalidade ou da estrutura da empresa não ensejará rescisão se não restringir sua capacidade de concluir o contrato.</w:t>
      </w:r>
    </w:p>
    <w:p w14:paraId="648FE2E3" w14:textId="77777777" w:rsidR="00607849" w:rsidRPr="008C0659"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2"/>
          <w:szCs w:val="22"/>
        </w:rPr>
      </w:pPr>
      <w:r w:rsidRPr="008C0659">
        <w:rPr>
          <w:rFonts w:ascii="Arial" w:hAnsi="Arial" w:cs="Arial"/>
          <w:color w:val="000000"/>
          <w:sz w:val="22"/>
          <w:szCs w:val="22"/>
        </w:rPr>
        <w:t>11.1.2.1. Se a operação implicar mudança da pessoa jurídica contratada, deverá ser formalizado termo aditivo para alteração subjetiva.</w:t>
      </w:r>
    </w:p>
    <w:p w14:paraId="7F001D2A" w14:textId="77777777" w:rsidR="00607849" w:rsidRPr="008C0659" w:rsidRDefault="00607849" w:rsidP="00D528DF">
      <w:pPr>
        <w:spacing w:line="276" w:lineRule="auto"/>
        <w:ind w:left="567"/>
        <w:jc w:val="both"/>
        <w:rPr>
          <w:rFonts w:ascii="Arial" w:hAnsi="Arial" w:cs="Arial"/>
          <w:sz w:val="22"/>
          <w:szCs w:val="22"/>
        </w:rPr>
      </w:pPr>
    </w:p>
    <w:p w14:paraId="426BDA61"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11.2. O termo de rescisão, sempre que possível, será precedido:</w:t>
      </w:r>
    </w:p>
    <w:p w14:paraId="3EA59A79"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11.2.1. Balanço dos eventos contratuais já cumpridos ou parcialmente cumpridos;</w:t>
      </w:r>
    </w:p>
    <w:p w14:paraId="7223E8A0"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11.2.2. Relação dos pagamentos já efetuados e ainda devidos;</w:t>
      </w:r>
    </w:p>
    <w:p w14:paraId="66A025B4" w14:textId="77777777" w:rsidR="00607849" w:rsidRPr="008C0659" w:rsidRDefault="00607849" w:rsidP="00D528DF">
      <w:pPr>
        <w:pBdr>
          <w:top w:val="nil"/>
          <w:left w:val="nil"/>
          <w:bottom w:val="nil"/>
          <w:right w:val="nil"/>
          <w:between w:val="nil"/>
        </w:pBdr>
        <w:spacing w:line="276" w:lineRule="auto"/>
        <w:jc w:val="both"/>
        <w:rPr>
          <w:rFonts w:ascii="Arial" w:hAnsi="Arial" w:cs="Arial"/>
          <w:color w:val="000000"/>
          <w:sz w:val="22"/>
          <w:szCs w:val="22"/>
        </w:rPr>
      </w:pPr>
      <w:r w:rsidRPr="008C0659">
        <w:rPr>
          <w:rFonts w:ascii="Arial" w:hAnsi="Arial" w:cs="Arial"/>
          <w:color w:val="000000"/>
          <w:sz w:val="22"/>
          <w:szCs w:val="22"/>
        </w:rPr>
        <w:t>11.2.3. Indenizações e multas.</w:t>
      </w:r>
    </w:p>
    <w:p w14:paraId="28D353AB" w14:textId="77777777" w:rsidR="00607849" w:rsidRPr="008C0659" w:rsidRDefault="00607849" w:rsidP="00D528DF">
      <w:pPr>
        <w:spacing w:line="276" w:lineRule="auto"/>
        <w:jc w:val="both"/>
        <w:rPr>
          <w:rFonts w:ascii="Arial" w:hAnsi="Arial" w:cs="Arial"/>
          <w:sz w:val="22"/>
          <w:szCs w:val="22"/>
        </w:rPr>
      </w:pPr>
    </w:p>
    <w:p w14:paraId="4E3D8277"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11.3. A extinção do contrato não configura óbice para o reconhecimento do desequilíbrio econômico-financeiro, hipótese em que será concedida indenização por meio de termo.</w:t>
      </w:r>
    </w:p>
    <w:p w14:paraId="28C2E3AD" w14:textId="77777777" w:rsidR="00607849" w:rsidRPr="008C0659" w:rsidRDefault="00607849" w:rsidP="00D528DF">
      <w:pPr>
        <w:pStyle w:val="Nivel2"/>
        <w:numPr>
          <w:ilvl w:val="0"/>
          <w:numId w:val="0"/>
        </w:numPr>
        <w:spacing w:before="0" w:after="0"/>
        <w:ind w:left="567"/>
        <w:rPr>
          <w:sz w:val="22"/>
          <w:szCs w:val="22"/>
        </w:rPr>
      </w:pPr>
    </w:p>
    <w:p w14:paraId="57A53285"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8C0659" w:rsidRDefault="00607849" w:rsidP="00D528DF">
      <w:pPr>
        <w:spacing w:line="276" w:lineRule="auto"/>
        <w:rPr>
          <w:rFonts w:ascii="Arial" w:hAnsi="Arial" w:cs="Arial"/>
          <w:sz w:val="22"/>
          <w:szCs w:val="22"/>
        </w:rPr>
      </w:pPr>
    </w:p>
    <w:p w14:paraId="6C714A5A" w14:textId="77777777" w:rsidR="00607849" w:rsidRPr="008C0659" w:rsidRDefault="00607849" w:rsidP="00D528DF">
      <w:pPr>
        <w:pStyle w:val="Nivel01Titulo"/>
        <w:numPr>
          <w:ilvl w:val="0"/>
          <w:numId w:val="0"/>
        </w:numPr>
        <w:spacing w:before="0" w:line="276" w:lineRule="auto"/>
        <w:outlineLvl w:val="9"/>
        <w:rPr>
          <w:rFonts w:cs="Arial"/>
          <w:color w:val="auto"/>
          <w:sz w:val="22"/>
          <w:szCs w:val="22"/>
        </w:rPr>
      </w:pPr>
      <w:r w:rsidRPr="008C0659">
        <w:rPr>
          <w:rFonts w:cs="Arial"/>
          <w:color w:val="auto"/>
          <w:sz w:val="22"/>
          <w:szCs w:val="22"/>
        </w:rPr>
        <w:t xml:space="preserve">CLÁUSULA DÉCIMA SEGUNDA – DOTAÇÃO ORÇAMENTÁRIA </w:t>
      </w:r>
    </w:p>
    <w:p w14:paraId="5C70217A" w14:textId="77777777" w:rsidR="00607849" w:rsidRPr="008C0659" w:rsidRDefault="00607849" w:rsidP="00D528DF">
      <w:pPr>
        <w:pStyle w:val="Nvel2-Red"/>
        <w:numPr>
          <w:ilvl w:val="0"/>
          <w:numId w:val="0"/>
        </w:numPr>
        <w:spacing w:before="0" w:after="0"/>
        <w:rPr>
          <w:i w:val="0"/>
          <w:iCs w:val="0"/>
          <w:color w:val="000000"/>
          <w:sz w:val="22"/>
          <w:szCs w:val="22"/>
        </w:rPr>
      </w:pPr>
      <w:r w:rsidRPr="008C0659">
        <w:rPr>
          <w:i w:val="0"/>
          <w:iCs w:val="0"/>
          <w:color w:val="000000"/>
          <w:sz w:val="22"/>
          <w:szCs w:val="22"/>
        </w:rPr>
        <w:t>12.1. As despesas decorrentes da presente contratação correrão à conta de recursos específicos consignados no Orçamento deste exercício, na dotação abaixo discriminada:</w:t>
      </w:r>
    </w:p>
    <w:p w14:paraId="54C13FC1" w14:textId="77777777" w:rsidR="00607849" w:rsidRDefault="00607849" w:rsidP="00D528DF">
      <w:pPr>
        <w:spacing w:line="276" w:lineRule="auto"/>
        <w:jc w:val="both"/>
        <w:rPr>
          <w:rFonts w:ascii="Arial" w:hAnsi="Arial" w:cs="Arial"/>
          <w:b/>
          <w:sz w:val="22"/>
          <w:szCs w:val="22"/>
        </w:rPr>
      </w:pPr>
      <w:r w:rsidRPr="008C0659">
        <w:rPr>
          <w:rFonts w:ascii="Arial" w:hAnsi="Arial" w:cs="Arial"/>
          <w:b/>
          <w:sz w:val="22"/>
          <w:szCs w:val="22"/>
        </w:rPr>
        <w:t xml:space="preserve">Dotação: </w:t>
      </w:r>
    </w:p>
    <w:p w14:paraId="5FDA65C5" w14:textId="77777777" w:rsidR="00DE074A" w:rsidRPr="00DE074A" w:rsidRDefault="00DE074A" w:rsidP="00DE074A">
      <w:pPr>
        <w:spacing w:line="360" w:lineRule="auto"/>
        <w:jc w:val="both"/>
        <w:rPr>
          <w:rFonts w:ascii="Arial" w:hAnsi="Arial" w:cs="Arial"/>
          <w:b/>
        </w:rPr>
      </w:pPr>
      <w:r w:rsidRPr="00DE074A">
        <w:rPr>
          <w:rFonts w:ascii="Arial" w:hAnsi="Arial" w:cs="Arial"/>
          <w:b/>
        </w:rPr>
        <w:t>02.01.01 – 04.122.1001.2031 – 33.90.39.00 – 46 – 1500</w:t>
      </w:r>
    </w:p>
    <w:p w14:paraId="587F20E3" w14:textId="77777777" w:rsidR="00DE074A" w:rsidRPr="00DE074A" w:rsidRDefault="00DE074A" w:rsidP="00DE074A">
      <w:pPr>
        <w:spacing w:line="360" w:lineRule="auto"/>
        <w:jc w:val="both"/>
        <w:rPr>
          <w:rFonts w:ascii="Arial" w:hAnsi="Arial" w:cs="Arial"/>
          <w:b/>
        </w:rPr>
      </w:pPr>
      <w:r w:rsidRPr="00DE074A">
        <w:rPr>
          <w:rFonts w:ascii="Arial" w:hAnsi="Arial" w:cs="Arial"/>
          <w:b/>
        </w:rPr>
        <w:t>02.02.01 – 12.361.1002.2037 – 33.90.39.00 – 100  - 1500</w:t>
      </w:r>
    </w:p>
    <w:p w14:paraId="201D9B01" w14:textId="77777777" w:rsidR="00DE074A" w:rsidRPr="00DE074A" w:rsidRDefault="00DE074A" w:rsidP="00DE074A">
      <w:pPr>
        <w:spacing w:line="360" w:lineRule="auto"/>
        <w:jc w:val="both"/>
        <w:rPr>
          <w:rFonts w:ascii="Arial" w:hAnsi="Arial" w:cs="Arial"/>
          <w:b/>
        </w:rPr>
      </w:pPr>
      <w:r w:rsidRPr="00DE074A">
        <w:rPr>
          <w:rFonts w:ascii="Arial" w:hAnsi="Arial" w:cs="Arial"/>
          <w:b/>
        </w:rPr>
        <w:t>02.02.01 – 12.365.1002.2134 – 33.90.39.00 – 142 – 1500</w:t>
      </w:r>
    </w:p>
    <w:p w14:paraId="2AD0367A" w14:textId="77777777" w:rsidR="00DE074A" w:rsidRPr="00DE074A" w:rsidRDefault="00DE074A" w:rsidP="00DE074A">
      <w:pPr>
        <w:spacing w:line="360" w:lineRule="auto"/>
        <w:jc w:val="both"/>
        <w:rPr>
          <w:rFonts w:ascii="Arial" w:hAnsi="Arial" w:cs="Arial"/>
          <w:b/>
        </w:rPr>
      </w:pPr>
      <w:r w:rsidRPr="00DE074A">
        <w:rPr>
          <w:rFonts w:ascii="Arial" w:hAnsi="Arial" w:cs="Arial"/>
          <w:b/>
        </w:rPr>
        <w:t>02.03.01 – 10.122.1004.2121 – 33.90.39.00 – 227 – 1500</w:t>
      </w:r>
    </w:p>
    <w:p w14:paraId="10C6BA3E" w14:textId="77777777" w:rsidR="00DE074A" w:rsidRPr="00DE074A" w:rsidRDefault="00DE074A" w:rsidP="00DE074A">
      <w:pPr>
        <w:spacing w:line="360" w:lineRule="auto"/>
        <w:jc w:val="both"/>
        <w:rPr>
          <w:rFonts w:ascii="Arial" w:hAnsi="Arial" w:cs="Arial"/>
          <w:b/>
        </w:rPr>
      </w:pPr>
      <w:r w:rsidRPr="00DE074A">
        <w:rPr>
          <w:rFonts w:ascii="Arial" w:hAnsi="Arial" w:cs="Arial"/>
          <w:b/>
        </w:rPr>
        <w:t>02.03.02 – 10.301.1004.2144 – 33.90.39.00 – 263 – 1500</w:t>
      </w:r>
    </w:p>
    <w:p w14:paraId="32E3A0C9" w14:textId="77777777" w:rsidR="00DE074A" w:rsidRPr="00DE074A" w:rsidRDefault="00DE074A" w:rsidP="00DE074A">
      <w:pPr>
        <w:spacing w:line="360" w:lineRule="auto"/>
        <w:jc w:val="both"/>
        <w:rPr>
          <w:rFonts w:ascii="Arial" w:hAnsi="Arial" w:cs="Arial"/>
          <w:b/>
        </w:rPr>
      </w:pPr>
      <w:r w:rsidRPr="00DE074A">
        <w:rPr>
          <w:rFonts w:ascii="Arial" w:hAnsi="Arial" w:cs="Arial"/>
          <w:b/>
        </w:rPr>
        <w:t>02.03.03 – 10.302.1004.2058 – 33.90.39.00 – 285 – 1500</w:t>
      </w:r>
    </w:p>
    <w:p w14:paraId="619C04B3" w14:textId="77777777" w:rsidR="00DE074A" w:rsidRPr="00DE074A" w:rsidRDefault="00DE074A" w:rsidP="00DE074A">
      <w:pPr>
        <w:spacing w:line="360" w:lineRule="auto"/>
        <w:jc w:val="both"/>
        <w:rPr>
          <w:rFonts w:ascii="Arial" w:hAnsi="Arial" w:cs="Arial"/>
          <w:b/>
        </w:rPr>
      </w:pPr>
      <w:r w:rsidRPr="00DE074A">
        <w:rPr>
          <w:rFonts w:ascii="Arial" w:hAnsi="Arial" w:cs="Arial"/>
          <w:b/>
        </w:rPr>
        <w:t>02.03.04 – 10.303.1004.2129 – 33.90.39.00 – 313 – 1500</w:t>
      </w:r>
    </w:p>
    <w:p w14:paraId="396D4462" w14:textId="77777777" w:rsidR="00DE074A" w:rsidRPr="00DE074A" w:rsidRDefault="00DE074A" w:rsidP="00DE074A">
      <w:pPr>
        <w:spacing w:line="360" w:lineRule="auto"/>
        <w:jc w:val="both"/>
        <w:rPr>
          <w:rFonts w:ascii="Arial" w:hAnsi="Arial" w:cs="Arial"/>
          <w:b/>
        </w:rPr>
      </w:pPr>
      <w:r w:rsidRPr="00DE074A">
        <w:rPr>
          <w:rFonts w:ascii="Arial" w:hAnsi="Arial" w:cs="Arial"/>
          <w:b/>
        </w:rPr>
        <w:t>02.04.01 – 15.452.1007.2169 – 33.90.39.00 – 382 – 1500</w:t>
      </w:r>
    </w:p>
    <w:p w14:paraId="2FE53905" w14:textId="77777777" w:rsidR="00DE074A" w:rsidRPr="00DE074A" w:rsidRDefault="00DE074A" w:rsidP="00DE074A">
      <w:pPr>
        <w:spacing w:line="360" w:lineRule="auto"/>
        <w:jc w:val="both"/>
        <w:rPr>
          <w:rFonts w:ascii="Arial" w:hAnsi="Arial" w:cs="Arial"/>
          <w:b/>
        </w:rPr>
      </w:pPr>
      <w:r w:rsidRPr="00DE074A">
        <w:rPr>
          <w:rFonts w:ascii="Arial" w:hAnsi="Arial" w:cs="Arial"/>
          <w:b/>
        </w:rPr>
        <w:lastRenderedPageBreak/>
        <w:t>02.04.01 – 15.452.1007.2170 – 33.90.39.00 – 388 - 1500</w:t>
      </w:r>
    </w:p>
    <w:p w14:paraId="07C9515B" w14:textId="77777777" w:rsidR="00DE074A" w:rsidRPr="00DE074A" w:rsidRDefault="00DE074A" w:rsidP="00DE074A">
      <w:pPr>
        <w:spacing w:line="360" w:lineRule="auto"/>
        <w:jc w:val="both"/>
        <w:rPr>
          <w:rFonts w:ascii="Arial" w:hAnsi="Arial" w:cs="Arial"/>
          <w:b/>
        </w:rPr>
      </w:pPr>
      <w:r w:rsidRPr="00DE074A">
        <w:rPr>
          <w:rFonts w:ascii="Arial" w:hAnsi="Arial" w:cs="Arial"/>
          <w:b/>
        </w:rPr>
        <w:t>02.07.01 – 18.541.1007.2114 – 33.90.39.00 – 464 – 1500</w:t>
      </w:r>
    </w:p>
    <w:p w14:paraId="5142D00C" w14:textId="77777777" w:rsidR="00DE074A" w:rsidRPr="00DE074A" w:rsidRDefault="00DE074A" w:rsidP="00DE074A">
      <w:pPr>
        <w:spacing w:line="360" w:lineRule="auto"/>
        <w:jc w:val="both"/>
        <w:rPr>
          <w:rFonts w:ascii="Arial" w:hAnsi="Arial" w:cs="Arial"/>
          <w:b/>
        </w:rPr>
      </w:pPr>
      <w:r w:rsidRPr="00DE074A">
        <w:rPr>
          <w:rFonts w:ascii="Arial" w:hAnsi="Arial" w:cs="Arial"/>
          <w:b/>
        </w:rPr>
        <w:t>02.08.01 – 08.243.1005.2097 – 33.90.39.00  - 497- 1500</w:t>
      </w:r>
    </w:p>
    <w:p w14:paraId="0B343AD9" w14:textId="77777777" w:rsidR="00DE074A" w:rsidRPr="00DE074A" w:rsidRDefault="00DE074A" w:rsidP="00DE074A">
      <w:pPr>
        <w:spacing w:line="360" w:lineRule="auto"/>
        <w:jc w:val="both"/>
        <w:rPr>
          <w:rFonts w:ascii="Arial" w:hAnsi="Arial" w:cs="Arial"/>
          <w:b/>
        </w:rPr>
      </w:pPr>
      <w:r w:rsidRPr="00DE074A">
        <w:rPr>
          <w:rFonts w:ascii="Arial" w:hAnsi="Arial" w:cs="Arial"/>
          <w:b/>
        </w:rPr>
        <w:t>02.08.02 – 08.244.1005.2115 - 33.90.39.00 – 535 – 1500</w:t>
      </w:r>
    </w:p>
    <w:p w14:paraId="6DC24C2E" w14:textId="77777777" w:rsidR="00DE074A" w:rsidRPr="00DE074A" w:rsidRDefault="00DE074A" w:rsidP="00DE074A">
      <w:pPr>
        <w:spacing w:line="360" w:lineRule="auto"/>
        <w:jc w:val="both"/>
        <w:rPr>
          <w:rFonts w:ascii="Arial" w:hAnsi="Arial" w:cs="Arial"/>
          <w:b/>
        </w:rPr>
      </w:pPr>
      <w:r w:rsidRPr="00DE074A">
        <w:rPr>
          <w:rFonts w:ascii="Arial" w:hAnsi="Arial" w:cs="Arial"/>
          <w:b/>
        </w:rPr>
        <w:t xml:space="preserve">02.08.07 –27.812.1003.2148 – 33.90.39.00 – 681 - 1500 </w:t>
      </w:r>
    </w:p>
    <w:p w14:paraId="409C74DC"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E pelas dotações equivalentes nos exercícios seguintes.</w:t>
      </w:r>
    </w:p>
    <w:p w14:paraId="4D3BEB45" w14:textId="77777777" w:rsidR="00607849" w:rsidRPr="008C0659" w:rsidRDefault="00607849" w:rsidP="00D528DF">
      <w:pPr>
        <w:spacing w:line="276" w:lineRule="auto"/>
        <w:jc w:val="both"/>
        <w:rPr>
          <w:rFonts w:ascii="Arial" w:hAnsi="Arial" w:cs="Arial"/>
          <w:color w:val="000000"/>
          <w:sz w:val="22"/>
          <w:szCs w:val="22"/>
        </w:rPr>
      </w:pPr>
    </w:p>
    <w:p w14:paraId="0EBD9D9F" w14:textId="77777777" w:rsidR="00607849" w:rsidRPr="00882BC8"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82BC8">
        <w:rPr>
          <w:rFonts w:cs="Arial"/>
          <w:color w:val="auto"/>
          <w:sz w:val="22"/>
          <w:szCs w:val="22"/>
        </w:rPr>
        <w:t xml:space="preserve">CLÁUSULA DÉCIMA TERCEIRA – CASOS OMISSOS </w:t>
      </w:r>
    </w:p>
    <w:p w14:paraId="16568406" w14:textId="77777777" w:rsidR="00607849" w:rsidRPr="008C0659" w:rsidRDefault="00607849" w:rsidP="00D528DF">
      <w:pPr>
        <w:spacing w:line="276" w:lineRule="auto"/>
        <w:jc w:val="both"/>
        <w:rPr>
          <w:rFonts w:ascii="Arial" w:hAnsi="Arial" w:cs="Arial"/>
          <w:sz w:val="22"/>
          <w:szCs w:val="22"/>
        </w:rPr>
      </w:pPr>
      <w:r w:rsidRPr="00882BC8">
        <w:rPr>
          <w:rFonts w:ascii="Arial" w:hAnsi="Arial" w:cs="Arial"/>
          <w:sz w:val="22"/>
          <w:szCs w:val="22"/>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8C0659" w:rsidRDefault="00607849" w:rsidP="00D528DF">
      <w:pPr>
        <w:spacing w:line="276" w:lineRule="auto"/>
        <w:ind w:left="567"/>
        <w:rPr>
          <w:rFonts w:ascii="Arial" w:hAnsi="Arial" w:cs="Arial"/>
          <w:sz w:val="22"/>
          <w:szCs w:val="22"/>
        </w:rPr>
      </w:pPr>
    </w:p>
    <w:p w14:paraId="5BF717A1"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CLÁUSULA DÉCIMA QUARTA – AS ALTERAÇÕES</w:t>
      </w:r>
    </w:p>
    <w:p w14:paraId="409FF22B"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14.1 Eventuais alterações contratuais reger-se-ão pela disciplina dos </w:t>
      </w:r>
      <w:proofErr w:type="spellStart"/>
      <w:r w:rsidRPr="008C0659">
        <w:rPr>
          <w:rFonts w:ascii="Arial" w:hAnsi="Arial" w:cs="Arial"/>
          <w:sz w:val="22"/>
          <w:szCs w:val="22"/>
        </w:rPr>
        <w:t>arts</w:t>
      </w:r>
      <w:proofErr w:type="spellEnd"/>
      <w:r w:rsidRPr="008C0659">
        <w:rPr>
          <w:rFonts w:ascii="Arial" w:hAnsi="Arial" w:cs="Arial"/>
          <w:sz w:val="22"/>
          <w:szCs w:val="22"/>
        </w:rPr>
        <w:t>. 124 e seguintes da Lei Federal14.133 de 2021 – regente das Licitações Públicas e dos seus Contratos.</w:t>
      </w:r>
    </w:p>
    <w:p w14:paraId="531A305D" w14:textId="77777777" w:rsidR="00607849" w:rsidRPr="008C0659" w:rsidRDefault="00607849" w:rsidP="00D528DF">
      <w:pPr>
        <w:spacing w:line="276" w:lineRule="auto"/>
        <w:ind w:left="425"/>
        <w:jc w:val="both"/>
        <w:rPr>
          <w:rFonts w:ascii="Arial" w:hAnsi="Arial" w:cs="Arial"/>
          <w:sz w:val="22"/>
          <w:szCs w:val="22"/>
        </w:rPr>
      </w:pPr>
    </w:p>
    <w:p w14:paraId="2EBE4A56"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Fica vedada qualquer alteração qualitativa ou quantitativa dos contratos, que implique alteração substancial ou alteração conceitual dos projetos iniciais.</w:t>
      </w:r>
    </w:p>
    <w:p w14:paraId="2771291E"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Incluem-se na vedação repactuação/revisão de preços inicialmente fixados.</w:t>
      </w:r>
    </w:p>
    <w:p w14:paraId="3B4338F1"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Não constitui alteração contratual vedada o competente reajuste de preços.</w:t>
      </w:r>
    </w:p>
    <w:p w14:paraId="1CEC559C" w14:textId="77777777" w:rsidR="00607849" w:rsidRPr="008C0659" w:rsidRDefault="00607849" w:rsidP="00D528DF">
      <w:pPr>
        <w:pStyle w:val="Nvel2-Red"/>
        <w:tabs>
          <w:tab w:val="left" w:pos="284"/>
        </w:tabs>
        <w:spacing w:after="0"/>
        <w:ind w:left="0" w:firstLine="0"/>
        <w:rPr>
          <w:i w:val="0"/>
          <w:iCs w:val="0"/>
          <w:color w:val="000000"/>
          <w:sz w:val="22"/>
          <w:szCs w:val="22"/>
        </w:rPr>
      </w:pPr>
      <w:r w:rsidRPr="008C0659">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8C0659" w:rsidRDefault="00607849" w:rsidP="00D528DF">
      <w:pPr>
        <w:spacing w:line="276" w:lineRule="auto"/>
        <w:jc w:val="both"/>
        <w:rPr>
          <w:rFonts w:ascii="Arial" w:hAnsi="Arial" w:cs="Arial"/>
          <w:sz w:val="22"/>
          <w:szCs w:val="22"/>
        </w:rPr>
      </w:pPr>
    </w:p>
    <w:p w14:paraId="726C0B50"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14.3 As supressões resultantes de acordo celebrado entre as partes contratantes poderão exceder o limite de 25% (vinte e cinco por cento) do valor inicial atualizado do contrato.</w:t>
      </w:r>
    </w:p>
    <w:p w14:paraId="35FAE962" w14:textId="77777777" w:rsidR="00607849" w:rsidRPr="008C0659" w:rsidRDefault="00607849" w:rsidP="00D528DF">
      <w:pPr>
        <w:spacing w:line="276" w:lineRule="auto"/>
        <w:jc w:val="both"/>
        <w:rPr>
          <w:rFonts w:ascii="Arial" w:hAnsi="Arial" w:cs="Arial"/>
          <w:sz w:val="22"/>
          <w:szCs w:val="22"/>
        </w:rPr>
      </w:pPr>
    </w:p>
    <w:p w14:paraId="75D82F0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14.4 Atos que não caracterizam alteração do contrato podem ser realizados por simples apostila, dispensada a celebração de termo aditivo, na forma do art. 136 da Lei 14.133.</w:t>
      </w:r>
    </w:p>
    <w:p w14:paraId="019175B1" w14:textId="77777777" w:rsidR="00607849" w:rsidRPr="008C0659" w:rsidRDefault="00607849" w:rsidP="00D528DF">
      <w:pPr>
        <w:spacing w:line="276" w:lineRule="auto"/>
        <w:jc w:val="both"/>
        <w:rPr>
          <w:rFonts w:ascii="Arial" w:hAnsi="Arial" w:cs="Arial"/>
          <w:sz w:val="22"/>
          <w:szCs w:val="22"/>
        </w:rPr>
      </w:pPr>
    </w:p>
    <w:p w14:paraId="445CBFDF"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14.5. Caberá Contratante providenciar as publicações resultantes deste contrato.</w:t>
      </w:r>
    </w:p>
    <w:p w14:paraId="3539AD2C" w14:textId="77777777" w:rsidR="00607849" w:rsidRPr="008C0659" w:rsidRDefault="00607849" w:rsidP="00D528DF">
      <w:pPr>
        <w:spacing w:line="276" w:lineRule="auto"/>
        <w:jc w:val="both"/>
        <w:rPr>
          <w:rFonts w:ascii="Arial" w:hAnsi="Arial" w:cs="Arial"/>
          <w:sz w:val="22"/>
          <w:szCs w:val="22"/>
        </w:rPr>
      </w:pPr>
    </w:p>
    <w:p w14:paraId="00B54A27" w14:textId="77777777" w:rsidR="00607849" w:rsidRPr="008C0659" w:rsidRDefault="00607849" w:rsidP="00D528DF">
      <w:pPr>
        <w:pStyle w:val="Nivel01Titulo"/>
        <w:numPr>
          <w:ilvl w:val="0"/>
          <w:numId w:val="0"/>
        </w:numPr>
        <w:tabs>
          <w:tab w:val="clear" w:pos="567"/>
        </w:tabs>
        <w:spacing w:before="0" w:line="276" w:lineRule="auto"/>
        <w:outlineLvl w:val="9"/>
        <w:rPr>
          <w:rFonts w:cs="Arial"/>
          <w:color w:val="auto"/>
          <w:sz w:val="22"/>
          <w:szCs w:val="22"/>
        </w:rPr>
      </w:pPr>
      <w:r w:rsidRPr="008C0659">
        <w:rPr>
          <w:rFonts w:cs="Arial"/>
          <w:color w:val="auto"/>
          <w:sz w:val="22"/>
          <w:szCs w:val="22"/>
        </w:rPr>
        <w:t xml:space="preserve">CLÁUSULA DÉCIMA QUINTA – DO FORO </w:t>
      </w:r>
    </w:p>
    <w:p w14:paraId="45EA737D" w14:textId="77777777" w:rsidR="00607849" w:rsidRPr="008C0659" w:rsidRDefault="00607849" w:rsidP="00D528DF">
      <w:pPr>
        <w:spacing w:line="276" w:lineRule="auto"/>
        <w:ind w:left="142"/>
        <w:jc w:val="both"/>
        <w:rPr>
          <w:rFonts w:ascii="Arial" w:hAnsi="Arial" w:cs="Arial"/>
          <w:sz w:val="22"/>
          <w:szCs w:val="22"/>
        </w:rPr>
      </w:pPr>
    </w:p>
    <w:p w14:paraId="4E5D5A87"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t xml:space="preserve">16.1 O foro da justiça estadual na comarca de </w:t>
      </w:r>
      <w:r>
        <w:rPr>
          <w:rFonts w:ascii="Arial" w:hAnsi="Arial" w:cs="Arial"/>
          <w:sz w:val="22"/>
          <w:szCs w:val="22"/>
        </w:rPr>
        <w:t xml:space="preserve">São Gotardo </w:t>
      </w:r>
      <w:r w:rsidRPr="008C0659">
        <w:rPr>
          <w:rFonts w:ascii="Arial" w:hAnsi="Arial" w:cs="Arial"/>
          <w:sz w:val="22"/>
          <w:szCs w:val="22"/>
        </w:rPr>
        <w:t>(MG) é competente para dirimir os litígios que decorrerem da execução deste Termo de Contrato que não possam ser compostos pela conciliação, conforme art. 92, §1º da Lei Federal 14.133 de 2021.</w:t>
      </w:r>
    </w:p>
    <w:p w14:paraId="6E66C35C" w14:textId="77777777" w:rsidR="00607849" w:rsidRPr="008C0659" w:rsidRDefault="00607849" w:rsidP="00D528DF">
      <w:pPr>
        <w:spacing w:line="276" w:lineRule="auto"/>
        <w:jc w:val="both"/>
        <w:rPr>
          <w:rFonts w:ascii="Arial" w:hAnsi="Arial" w:cs="Arial"/>
          <w:sz w:val="22"/>
          <w:szCs w:val="22"/>
        </w:rPr>
      </w:pPr>
    </w:p>
    <w:p w14:paraId="776183D9"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sz w:val="22"/>
          <w:szCs w:val="22"/>
        </w:rPr>
        <w:lastRenderedPageBreak/>
        <w:t>As partes, por estarem acordadas, celebram o presente instrumento de Contrato, que ora firmam em 2 (duas) vias de igual teor, na presença das testemunhas abaixo.</w:t>
      </w:r>
    </w:p>
    <w:p w14:paraId="730C1D88" w14:textId="77777777" w:rsidR="00607849" w:rsidRPr="008C0659" w:rsidRDefault="00607849" w:rsidP="00D528DF">
      <w:pPr>
        <w:spacing w:line="276" w:lineRule="auto"/>
        <w:jc w:val="both"/>
        <w:rPr>
          <w:rFonts w:ascii="Arial" w:hAnsi="Arial" w:cs="Arial"/>
          <w:sz w:val="22"/>
          <w:szCs w:val="22"/>
        </w:rPr>
      </w:pPr>
    </w:p>
    <w:p w14:paraId="7A67D54E" w14:textId="77777777" w:rsidR="009D3F82" w:rsidRDefault="009D3F82" w:rsidP="00D528DF">
      <w:pPr>
        <w:spacing w:line="276" w:lineRule="auto"/>
        <w:jc w:val="center"/>
        <w:rPr>
          <w:rFonts w:ascii="Arial" w:hAnsi="Arial" w:cs="Arial"/>
          <w:sz w:val="22"/>
          <w:szCs w:val="22"/>
        </w:rPr>
      </w:pPr>
    </w:p>
    <w:p w14:paraId="32D5D46E" w14:textId="5ADF1531"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 xml:space="preserve">Em ............................. (MG), </w:t>
      </w:r>
      <w:proofErr w:type="spellStart"/>
      <w:r w:rsidRPr="008C0659">
        <w:rPr>
          <w:rFonts w:ascii="Arial" w:hAnsi="Arial" w:cs="Arial"/>
          <w:sz w:val="22"/>
          <w:szCs w:val="22"/>
        </w:rPr>
        <w:t>em</w:t>
      </w:r>
      <w:proofErr w:type="spellEnd"/>
      <w:r w:rsidRPr="008C0659">
        <w:rPr>
          <w:rFonts w:ascii="Arial" w:hAnsi="Arial" w:cs="Arial"/>
          <w:sz w:val="22"/>
          <w:szCs w:val="22"/>
        </w:rPr>
        <w:t xml:space="preserve"> .... </w:t>
      </w:r>
      <w:proofErr w:type="gramStart"/>
      <w:r w:rsidRPr="008C0659">
        <w:rPr>
          <w:rFonts w:ascii="Arial" w:hAnsi="Arial" w:cs="Arial"/>
          <w:sz w:val="22"/>
          <w:szCs w:val="22"/>
        </w:rPr>
        <w:t>de</w:t>
      </w:r>
      <w:proofErr w:type="gramEnd"/>
      <w:r w:rsidRPr="008C0659">
        <w:rPr>
          <w:rFonts w:ascii="Arial" w:hAnsi="Arial" w:cs="Arial"/>
          <w:sz w:val="22"/>
          <w:szCs w:val="22"/>
        </w:rPr>
        <w:t xml:space="preserve"> ........................ de 202</w:t>
      </w:r>
      <w:r w:rsidR="00DE074A">
        <w:rPr>
          <w:rFonts w:ascii="Arial" w:hAnsi="Arial" w:cs="Arial"/>
          <w:sz w:val="22"/>
          <w:szCs w:val="22"/>
        </w:rPr>
        <w:t>5</w:t>
      </w:r>
    </w:p>
    <w:p w14:paraId="50435AB3" w14:textId="77777777" w:rsidR="00607849" w:rsidRDefault="00607849" w:rsidP="00D528DF">
      <w:pPr>
        <w:spacing w:line="276" w:lineRule="auto"/>
        <w:jc w:val="center"/>
        <w:rPr>
          <w:rFonts w:ascii="Arial" w:hAnsi="Arial" w:cs="Arial"/>
          <w:sz w:val="22"/>
          <w:szCs w:val="22"/>
        </w:rPr>
      </w:pPr>
    </w:p>
    <w:p w14:paraId="42FB5D98" w14:textId="77777777" w:rsidR="00607849" w:rsidRPr="008C0659" w:rsidRDefault="00607849" w:rsidP="00D528DF">
      <w:pPr>
        <w:spacing w:line="276" w:lineRule="auto"/>
        <w:jc w:val="center"/>
        <w:rPr>
          <w:rFonts w:ascii="Arial" w:hAnsi="Arial" w:cs="Arial"/>
          <w:sz w:val="22"/>
          <w:szCs w:val="22"/>
        </w:rPr>
      </w:pPr>
    </w:p>
    <w:p w14:paraId="40425E85"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4D30E709" w14:textId="77777777" w:rsidR="00607849" w:rsidRPr="008C0659" w:rsidRDefault="00607849" w:rsidP="00D528DF">
      <w:pPr>
        <w:spacing w:line="276" w:lineRule="auto"/>
        <w:jc w:val="center"/>
        <w:rPr>
          <w:rFonts w:ascii="Arial" w:hAnsi="Arial" w:cs="Arial"/>
          <w:sz w:val="22"/>
          <w:szCs w:val="22"/>
        </w:rPr>
      </w:pPr>
      <w:r w:rsidRPr="008C0659">
        <w:rPr>
          <w:rFonts w:ascii="Arial" w:hAnsi="Arial" w:cs="Arial"/>
          <w:sz w:val="22"/>
          <w:szCs w:val="22"/>
        </w:rPr>
        <w:t>Contratante / Ordenador de Despesas</w:t>
      </w:r>
    </w:p>
    <w:p w14:paraId="681C327D" w14:textId="77777777" w:rsidR="00607849" w:rsidRPr="008C0659" w:rsidRDefault="00607849" w:rsidP="00D528DF">
      <w:pPr>
        <w:spacing w:line="276" w:lineRule="auto"/>
        <w:jc w:val="center"/>
        <w:rPr>
          <w:rFonts w:ascii="Arial" w:hAnsi="Arial" w:cs="Arial"/>
          <w:sz w:val="22"/>
          <w:szCs w:val="22"/>
        </w:rPr>
      </w:pPr>
    </w:p>
    <w:p w14:paraId="03D75F1F" w14:textId="77777777" w:rsidR="00607849" w:rsidRPr="008C0659" w:rsidRDefault="00607849" w:rsidP="00D528DF">
      <w:pPr>
        <w:spacing w:line="276" w:lineRule="auto"/>
        <w:jc w:val="center"/>
        <w:rPr>
          <w:rFonts w:ascii="Arial" w:hAnsi="Arial" w:cs="Arial"/>
          <w:b/>
          <w:bCs/>
          <w:sz w:val="22"/>
          <w:szCs w:val="22"/>
        </w:rPr>
      </w:pPr>
      <w:r w:rsidRPr="008C0659">
        <w:rPr>
          <w:rFonts w:ascii="Arial" w:hAnsi="Arial" w:cs="Arial"/>
          <w:b/>
          <w:bCs/>
          <w:sz w:val="22"/>
          <w:szCs w:val="22"/>
        </w:rPr>
        <w:t>....................................................................................</w:t>
      </w:r>
    </w:p>
    <w:p w14:paraId="7868E94C" w14:textId="77777777" w:rsidR="00607849" w:rsidRPr="008C0659" w:rsidRDefault="00607849" w:rsidP="00D528DF">
      <w:pPr>
        <w:spacing w:line="276" w:lineRule="auto"/>
        <w:jc w:val="center"/>
        <w:rPr>
          <w:rFonts w:ascii="Arial" w:hAnsi="Arial" w:cs="Arial"/>
          <w:b/>
          <w:sz w:val="22"/>
          <w:szCs w:val="22"/>
        </w:rPr>
      </w:pPr>
      <w:r w:rsidRPr="008C0659">
        <w:rPr>
          <w:rFonts w:ascii="Arial" w:hAnsi="Arial" w:cs="Arial"/>
          <w:sz w:val="22"/>
          <w:szCs w:val="22"/>
        </w:rPr>
        <w:t>Contratada / Representante Legal</w:t>
      </w:r>
    </w:p>
    <w:p w14:paraId="6BCAFBEC" w14:textId="77777777" w:rsidR="00607849" w:rsidRPr="008C0659" w:rsidRDefault="00607849" w:rsidP="00D528DF">
      <w:pPr>
        <w:spacing w:line="276" w:lineRule="auto"/>
        <w:jc w:val="center"/>
        <w:rPr>
          <w:rFonts w:ascii="Arial" w:hAnsi="Arial" w:cs="Arial"/>
          <w:b/>
          <w:sz w:val="22"/>
          <w:szCs w:val="22"/>
        </w:rPr>
      </w:pPr>
    </w:p>
    <w:p w14:paraId="652F7B8D" w14:textId="77777777" w:rsidR="00607849" w:rsidRPr="008C0659" w:rsidRDefault="00607849" w:rsidP="00D528DF">
      <w:pPr>
        <w:spacing w:line="276" w:lineRule="auto"/>
        <w:jc w:val="both"/>
        <w:rPr>
          <w:rFonts w:ascii="Arial" w:hAnsi="Arial" w:cs="Arial"/>
          <w:sz w:val="22"/>
          <w:szCs w:val="22"/>
        </w:rPr>
      </w:pPr>
      <w:r w:rsidRPr="008C0659">
        <w:rPr>
          <w:rFonts w:ascii="Arial" w:hAnsi="Arial" w:cs="Arial"/>
          <w:b/>
          <w:sz w:val="22"/>
          <w:szCs w:val="22"/>
        </w:rPr>
        <w:t>TESTEMUNHAS:</w:t>
      </w:r>
      <w:r w:rsidRPr="008C0659">
        <w:rPr>
          <w:rFonts w:ascii="Arial" w:hAnsi="Arial" w:cs="Arial"/>
          <w:sz w:val="22"/>
          <w:szCs w:val="22"/>
        </w:rPr>
        <w:t xml:space="preserve"> </w:t>
      </w:r>
      <w:r w:rsidRPr="008C0659">
        <w:rPr>
          <w:rFonts w:ascii="Arial" w:hAnsi="Arial" w:cs="Arial"/>
          <w:sz w:val="22"/>
          <w:szCs w:val="22"/>
        </w:rPr>
        <w:tab/>
        <w:t>1 - _____________________________________</w:t>
      </w:r>
    </w:p>
    <w:p w14:paraId="69A3C2F0"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CPF ................................................</w:t>
      </w:r>
    </w:p>
    <w:p w14:paraId="4A7A4E8C" w14:textId="77777777" w:rsidR="00607849" w:rsidRPr="008C0659" w:rsidRDefault="00607849" w:rsidP="00D528DF">
      <w:pPr>
        <w:pStyle w:val="Recuodecorpodetexto2"/>
        <w:spacing w:line="276" w:lineRule="auto"/>
        <w:rPr>
          <w:rFonts w:ascii="Arial" w:hAnsi="Arial" w:cs="Arial"/>
          <w:sz w:val="22"/>
          <w:szCs w:val="22"/>
        </w:rPr>
      </w:pPr>
      <w:r w:rsidRPr="008C0659">
        <w:rPr>
          <w:rFonts w:ascii="Arial" w:hAnsi="Arial" w:cs="Arial"/>
          <w:sz w:val="22"/>
          <w:szCs w:val="22"/>
        </w:rPr>
        <w:t xml:space="preserve">                            2 - ____________________________________</w:t>
      </w:r>
    </w:p>
    <w:p w14:paraId="51243723" w14:textId="77777777" w:rsidR="00607849" w:rsidRPr="008C0659" w:rsidRDefault="00607849" w:rsidP="00D528DF">
      <w:pPr>
        <w:spacing w:line="276" w:lineRule="auto"/>
        <w:rPr>
          <w:rFonts w:ascii="Arial" w:hAnsi="Arial" w:cs="Arial"/>
          <w:sz w:val="22"/>
          <w:szCs w:val="22"/>
        </w:rPr>
      </w:pPr>
      <w:r w:rsidRPr="008C0659">
        <w:rPr>
          <w:rFonts w:ascii="Arial" w:hAnsi="Arial" w:cs="Arial"/>
          <w:b/>
          <w:sz w:val="22"/>
          <w:szCs w:val="22"/>
        </w:rPr>
        <w:t xml:space="preserve">                                </w:t>
      </w:r>
      <w:r w:rsidRPr="008C0659">
        <w:rPr>
          <w:rFonts w:ascii="Arial" w:hAnsi="Arial" w:cs="Arial"/>
          <w:sz w:val="22"/>
          <w:szCs w:val="22"/>
        </w:rPr>
        <w:t>CPF ...............................................</w:t>
      </w:r>
    </w:p>
    <w:p w14:paraId="7564113A" w14:textId="77777777" w:rsidR="00671036" w:rsidRDefault="00671036" w:rsidP="00D528DF">
      <w:pPr>
        <w:spacing w:line="276" w:lineRule="auto"/>
      </w:pPr>
      <w:bookmarkStart w:id="5" w:name="_GoBack"/>
      <w:bookmarkEnd w:id="5"/>
    </w:p>
    <w:sectPr w:rsidR="00671036" w:rsidSect="00D528DF">
      <w:headerReference w:type="default" r:id="rId9"/>
      <w:footerReference w:type="default" r:id="rId10"/>
      <w:pgSz w:w="11905" w:h="16837" w:code="9"/>
      <w:pgMar w:top="1985" w:right="1134" w:bottom="1134" w:left="1276"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F0885" w14:textId="77777777" w:rsidR="00CE70AF" w:rsidRDefault="00CE70AF">
      <w:r>
        <w:separator/>
      </w:r>
    </w:p>
  </w:endnote>
  <w:endnote w:type="continuationSeparator" w:id="0">
    <w:p w14:paraId="5EBF25B5" w14:textId="77777777" w:rsidR="00CE70AF" w:rsidRDefault="00CE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1C7BA7">
      <w:rPr>
        <w:noProof/>
      </w:rPr>
      <w:t>12</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3281" w14:textId="77777777" w:rsidR="00CE70AF" w:rsidRDefault="00CE70AF">
      <w:r>
        <w:separator/>
      </w:r>
    </w:p>
  </w:footnote>
  <w:footnote w:type="continuationSeparator" w:id="0">
    <w:p w14:paraId="78F5753D" w14:textId="77777777" w:rsidR="00CE70AF" w:rsidRDefault="00CE7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1260F"/>
    <w:rsid w:val="00012E40"/>
    <w:rsid w:val="00084696"/>
    <w:rsid w:val="0013692A"/>
    <w:rsid w:val="00162B8E"/>
    <w:rsid w:val="00177861"/>
    <w:rsid w:val="001C7BA7"/>
    <w:rsid w:val="001D03CE"/>
    <w:rsid w:val="00217F1B"/>
    <w:rsid w:val="0023016D"/>
    <w:rsid w:val="00272262"/>
    <w:rsid w:val="002F37E3"/>
    <w:rsid w:val="00352494"/>
    <w:rsid w:val="00354A1B"/>
    <w:rsid w:val="003A78DD"/>
    <w:rsid w:val="003B0C82"/>
    <w:rsid w:val="00471EEF"/>
    <w:rsid w:val="0047682D"/>
    <w:rsid w:val="00540BBC"/>
    <w:rsid w:val="0059125A"/>
    <w:rsid w:val="00603E2F"/>
    <w:rsid w:val="00607849"/>
    <w:rsid w:val="006443C9"/>
    <w:rsid w:val="006632EC"/>
    <w:rsid w:val="00671036"/>
    <w:rsid w:val="00701EC1"/>
    <w:rsid w:val="008043B9"/>
    <w:rsid w:val="008122F4"/>
    <w:rsid w:val="008335CF"/>
    <w:rsid w:val="008555D5"/>
    <w:rsid w:val="00882BC8"/>
    <w:rsid w:val="00946B65"/>
    <w:rsid w:val="009D3F82"/>
    <w:rsid w:val="009E4E5F"/>
    <w:rsid w:val="00A15C59"/>
    <w:rsid w:val="00A22EF3"/>
    <w:rsid w:val="00A96185"/>
    <w:rsid w:val="00B94622"/>
    <w:rsid w:val="00BC3289"/>
    <w:rsid w:val="00C0431D"/>
    <w:rsid w:val="00C84300"/>
    <w:rsid w:val="00CE70AF"/>
    <w:rsid w:val="00D46CE0"/>
    <w:rsid w:val="00D528DF"/>
    <w:rsid w:val="00D65157"/>
    <w:rsid w:val="00DD158F"/>
    <w:rsid w:val="00DE074A"/>
    <w:rsid w:val="00F1295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58209">
      <w:bodyDiv w:val="1"/>
      <w:marLeft w:val="0"/>
      <w:marRight w:val="0"/>
      <w:marTop w:val="0"/>
      <w:marBottom w:val="0"/>
      <w:divBdr>
        <w:top w:val="none" w:sz="0" w:space="0" w:color="auto"/>
        <w:left w:val="none" w:sz="0" w:space="0" w:color="auto"/>
        <w:bottom w:val="none" w:sz="0" w:space="0" w:color="auto"/>
        <w:right w:val="none" w:sz="0" w:space="0" w:color="auto"/>
      </w:divBdr>
    </w:div>
    <w:div w:id="701053485">
      <w:bodyDiv w:val="1"/>
      <w:marLeft w:val="0"/>
      <w:marRight w:val="0"/>
      <w:marTop w:val="0"/>
      <w:marBottom w:val="0"/>
      <w:divBdr>
        <w:top w:val="none" w:sz="0" w:space="0" w:color="auto"/>
        <w:left w:val="none" w:sz="0" w:space="0" w:color="auto"/>
        <w:bottom w:val="none" w:sz="0" w:space="0" w:color="auto"/>
        <w:right w:val="none" w:sz="0" w:space="0" w:color="auto"/>
      </w:divBdr>
    </w:div>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A54EF-3C44-4520-BA11-4DEF9489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4732</Words>
  <Characters>25558</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27</cp:revision>
  <cp:lastPrinted>2025-01-08T18:33:00Z</cp:lastPrinted>
  <dcterms:created xsi:type="dcterms:W3CDTF">2024-02-20T16:28:00Z</dcterms:created>
  <dcterms:modified xsi:type="dcterms:W3CDTF">2025-01-08T18:33:00Z</dcterms:modified>
</cp:coreProperties>
</file>